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ajorEastAsia" w:hAnsiTheme="minorHAnsi" w:cstheme="majorBidi"/>
          <w:b/>
          <w:color w:val="003865" w:themeColor="accent1"/>
          <w:sz w:val="32"/>
          <w:szCs w:val="32"/>
        </w:rPr>
        <w:id w:val="10729564"/>
        <w:docPartObj>
          <w:docPartGallery w:val="Cover Pages"/>
          <w:docPartUnique/>
        </w:docPartObj>
      </w:sdtPr>
      <w:sdtEndPr>
        <w:rPr>
          <w:szCs w:val="20"/>
        </w:rPr>
      </w:sdtEndPr>
      <w:sdtContent>
        <w:p w14:paraId="4EB678DE" w14:textId="53FD415B" w:rsidR="00CB5AC1" w:rsidRPr="0012744F" w:rsidRDefault="00612DAA" w:rsidP="008A6D42">
          <w:pPr>
            <w:tabs>
              <w:tab w:val="right" w:pos="13410"/>
            </w:tabs>
            <w:spacing w:after="2000"/>
            <w:jc w:val="center"/>
          </w:pPr>
          <w:r>
            <w:rPr>
              <w:rFonts w:asciiTheme="minorHAnsi" w:eastAsiaTheme="majorEastAsia" w:hAnsiTheme="minorHAnsi" w:cstheme="majorBidi"/>
              <w:b/>
              <w:noProof/>
              <w:color w:val="003865" w:themeColor="accent1"/>
              <w:sz w:val="32"/>
              <w:szCs w:val="32"/>
            </w:rPr>
            <w:drawing>
              <wp:inline distT="0" distB="0" distL="0" distR="0" wp14:anchorId="11709C91" wp14:editId="2FA458A8">
                <wp:extent cx="2562225" cy="1409700"/>
                <wp:effectExtent l="0" t="0" r="9525" b="0"/>
                <wp:docPr id="230254089" name="Picture 1" descr="MBITE professional teacher organiz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54089" name="Picture 1" descr="MBITE professional teacher organizatio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409700"/>
                        </a:xfrm>
                        <a:prstGeom prst="rect">
                          <a:avLst/>
                        </a:prstGeom>
                        <a:noFill/>
                        <a:ln>
                          <a:noFill/>
                        </a:ln>
                      </pic:spPr>
                    </pic:pic>
                  </a:graphicData>
                </a:graphic>
              </wp:inline>
            </w:drawing>
          </w:r>
        </w:p>
        <w:p w14:paraId="6FA7A735" w14:textId="77777777" w:rsidR="008D3731" w:rsidRPr="00CB5AC1" w:rsidRDefault="008D3731" w:rsidP="008D3731">
          <w:pPr>
            <w:pStyle w:val="Heading1"/>
          </w:pPr>
          <w:bookmarkStart w:id="0" w:name="_Hlk215729596"/>
          <w:r w:rsidRPr="00CB5AC1">
            <w:t xml:space="preserve">Minnesota </w:t>
          </w:r>
          <w:r>
            <w:t>Management, Marketing, Finance and</w:t>
          </w:r>
          <w:r w:rsidRPr="00CB5AC1">
            <w:t xml:space="preserve"> Technology </w:t>
          </w:r>
          <w:r>
            <w:t>Competencies</w:t>
          </w:r>
          <w:r w:rsidRPr="00CB5AC1">
            <w:t>:</w:t>
          </w:r>
        </w:p>
        <w:bookmarkEnd w:id="0"/>
        <w:p w14:paraId="430FE06C" w14:textId="77777777" w:rsidR="00E8054B" w:rsidRDefault="000906DF" w:rsidP="00F840AD">
          <w:pPr>
            <w:pStyle w:val="Heading2"/>
          </w:pPr>
          <w:r>
            <w:t>Financial Services</w:t>
          </w:r>
          <w:r w:rsidR="00CB5AC1" w:rsidRPr="00CB5AC1">
            <w:t xml:space="preserve"> Cluster</w:t>
          </w:r>
          <w:r w:rsidR="00802360">
            <w:t xml:space="preserve"> [Updated </w:t>
          </w:r>
          <w:r w:rsidR="00680E04">
            <w:t>S</w:t>
          </w:r>
          <w:r w:rsidR="008D3731">
            <w:t>ummer 202</w:t>
          </w:r>
          <w:r w:rsidR="00B32967">
            <w:t>6</w:t>
          </w:r>
          <w:r w:rsidR="00DB7F68">
            <w:t>]</w:t>
          </w:r>
        </w:p>
        <w:p w14:paraId="439AD1A5" w14:textId="77777777" w:rsidR="00E8054B" w:rsidRDefault="00E8054B" w:rsidP="00F840AD">
          <w:pPr>
            <w:pStyle w:val="Heading2"/>
          </w:pPr>
        </w:p>
        <w:p w14:paraId="59CF1DBA" w14:textId="77777777" w:rsidR="00E8054B" w:rsidRDefault="00E8054B" w:rsidP="00F840AD">
          <w:pPr>
            <w:pStyle w:val="Heading2"/>
          </w:pPr>
        </w:p>
        <w:p w14:paraId="13FA0118" w14:textId="77777777" w:rsidR="00E8054B" w:rsidRDefault="00E8054B" w:rsidP="00F840AD">
          <w:pPr>
            <w:pStyle w:val="Heading2"/>
          </w:pPr>
        </w:p>
        <w:p w14:paraId="7908B8C7" w14:textId="77777777" w:rsidR="00E8054B" w:rsidRPr="0068020F" w:rsidRDefault="00E8054B" w:rsidP="00E8054B">
          <w:pPr>
            <w:spacing w:before="120" w:line="276" w:lineRule="auto"/>
          </w:pPr>
          <w:r w:rsidRPr="0068020F">
            <w:rPr>
              <w:i/>
              <w:iCs/>
            </w:rPr>
            <w:t>These academic frameworks were partially funded by the Minnesota Department of Education using federal funding, Carl D. Perkins Career and Technical Education Act of 2006, as amended by the Strengthening Career and Technical Education for the 21st Century Act (Perkins V). The contents of this tool do not necessarily represent the U.S. Department of Education, the Minnesota Department of Education, and Minnesota State and you should not assume endorsement by the federal or state government.</w:t>
          </w:r>
        </w:p>
        <w:p w14:paraId="74897666" w14:textId="79B4464D" w:rsidR="00CB5AC1" w:rsidRDefault="00CB5AC1" w:rsidP="00F840AD">
          <w:pPr>
            <w:pStyle w:val="Heading2"/>
            <w:rPr>
              <w:szCs w:val="20"/>
            </w:rPr>
          </w:pPr>
          <w:r>
            <w:rPr>
              <w:szCs w:val="20"/>
            </w:rPr>
            <w:br w:type="page"/>
          </w:r>
        </w:p>
        <w:p w14:paraId="58901FD7" w14:textId="65E11498" w:rsidR="00CB5AC1" w:rsidRPr="00CB5AC1" w:rsidRDefault="002E50BD" w:rsidP="003D25A3">
          <w:pPr>
            <w:pStyle w:val="Heading2"/>
            <w:jc w:val="center"/>
          </w:pPr>
          <w:r>
            <w:lastRenderedPageBreak/>
            <w:t>Financial Services</w:t>
          </w:r>
          <w:r w:rsidR="00CB5AC1">
            <w:t xml:space="preserve"> Cluster</w:t>
          </w:r>
        </w:p>
      </w:sdtContent>
    </w:sdt>
    <w:p w14:paraId="7768C62D" w14:textId="0292FF58" w:rsidR="002D3129" w:rsidRDefault="006D02A5" w:rsidP="006D02A5">
      <w:pPr>
        <w:jc w:val="both"/>
        <w:rPr>
          <w:rFonts w:asciiTheme="minorHAnsi" w:hAnsiTheme="minorHAnsi" w:cstheme="minorHAnsi"/>
        </w:rPr>
      </w:pPr>
      <w:r w:rsidRPr="00A3580F">
        <w:rPr>
          <w:rFonts w:asciiTheme="minorHAnsi" w:hAnsiTheme="minorHAnsi" w:cstheme="minorHAnsi"/>
        </w:rPr>
        <w:t xml:space="preserve">The </w:t>
      </w:r>
      <w:r w:rsidR="003D6E3E">
        <w:rPr>
          <w:rFonts w:asciiTheme="minorHAnsi" w:hAnsiTheme="minorHAnsi" w:cstheme="minorHAnsi"/>
        </w:rPr>
        <w:t>Financial Services</w:t>
      </w:r>
      <w:r w:rsidRPr="00A3580F">
        <w:rPr>
          <w:rFonts w:asciiTheme="minorHAnsi" w:hAnsiTheme="minorHAnsi" w:cstheme="minorHAnsi"/>
        </w:rPr>
        <w:t xml:space="preserve"> Cluster</w:t>
      </w:r>
      <w:r w:rsidR="002D3129">
        <w:rPr>
          <w:rFonts w:asciiTheme="minorHAnsi" w:hAnsiTheme="minorHAnsi" w:cstheme="minorHAnsi"/>
        </w:rPr>
        <w:t xml:space="preserve"> encompasses careers in managing and advising financial transactions, including banking, lending, corporate finance, debt management, accounting, insurance, and real estate. These careers contribute to economic stability and growth by supporting the financial health of individuals and organizations.</w:t>
      </w:r>
    </w:p>
    <w:p w14:paraId="3B022685" w14:textId="6D908D00" w:rsidR="00EE4EEE" w:rsidRDefault="00031095" w:rsidP="00EE4EEE">
      <w:pPr>
        <w:pStyle w:val="Heading3"/>
        <w:spacing w:before="120" w:after="60"/>
        <w:rPr>
          <w:rFonts w:cstheme="minorHAnsi"/>
        </w:rPr>
      </w:pPr>
      <w:r>
        <w:rPr>
          <w:rFonts w:cstheme="minorHAnsi"/>
        </w:rPr>
        <w:t>Programs of Study (POS)</w:t>
      </w:r>
      <w:r w:rsidR="002D3129">
        <w:rPr>
          <w:rFonts w:cstheme="minorHAnsi"/>
        </w:rPr>
        <w:t xml:space="preserve"> and</w:t>
      </w:r>
      <w:r w:rsidR="00EE4EEE" w:rsidRPr="0012744F">
        <w:rPr>
          <w:rFonts w:cstheme="minorHAnsi"/>
        </w:rPr>
        <w:t xml:space="preserve"> Courses</w:t>
      </w:r>
    </w:p>
    <w:p w14:paraId="386B5111" w14:textId="2DA7954E" w:rsidR="002D3129" w:rsidRDefault="002D3129" w:rsidP="002D3129">
      <w:r>
        <w:rPr>
          <w:b/>
          <w:bCs/>
        </w:rPr>
        <w:t xml:space="preserve">Accounting: </w:t>
      </w:r>
      <w:r>
        <w:t xml:space="preserve">Careers focused on managing financial records for individuals and businesses and advising on individual and family financial planning and debt management. </w:t>
      </w:r>
      <w:r w:rsidR="00031095">
        <w:t>Career pathways</w:t>
      </w:r>
      <w:r>
        <w:t xml:space="preserve"> include accountants, who ensure financial accuracy and compliance, and personal finance advisors, who guide individuals in savings, investments, and retirement planning. This </w:t>
      </w:r>
      <w:r w:rsidR="00031095">
        <w:t>POS</w:t>
      </w:r>
      <w:r>
        <w:t xml:space="preserve"> also includes financial auditors and f</w:t>
      </w:r>
      <w:r w:rsidR="00BF79C1">
        <w:t>orensic accountants, who play a crucial role in this field by ensuring the integrity and reliability of financial information through comprehensive audits and assessments.</w:t>
      </w:r>
    </w:p>
    <w:tbl>
      <w:tblPr>
        <w:tblStyle w:val="GridTable6Colorful-Accent3"/>
        <w:tblW w:w="13585" w:type="dxa"/>
        <w:tblLook w:val="04A0" w:firstRow="1" w:lastRow="0" w:firstColumn="1" w:lastColumn="0" w:noHBand="0" w:noVBand="1"/>
      </w:tblPr>
      <w:tblGrid>
        <w:gridCol w:w="2705"/>
        <w:gridCol w:w="3626"/>
        <w:gridCol w:w="3627"/>
        <w:gridCol w:w="3627"/>
      </w:tblGrid>
      <w:tr w:rsidR="008D3731" w:rsidRPr="003D6E3E" w14:paraId="2F4004FC" w14:textId="77777777" w:rsidTr="008D3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B493EFA" w14:textId="097398FA" w:rsidR="008D3731" w:rsidRPr="003D6E3E" w:rsidRDefault="00031095" w:rsidP="006365BD">
            <w:pPr>
              <w:spacing w:before="0" w:after="0"/>
              <w:rPr>
                <w:color w:val="auto"/>
              </w:rPr>
            </w:pPr>
            <w:r>
              <w:rPr>
                <w:color w:val="auto"/>
              </w:rPr>
              <w:t>Programs of Study (POS)</w:t>
            </w:r>
          </w:p>
        </w:tc>
        <w:tc>
          <w:tcPr>
            <w:tcW w:w="3626" w:type="dxa"/>
          </w:tcPr>
          <w:p w14:paraId="44020737" w14:textId="77777777" w:rsidR="008D3731" w:rsidRPr="003D6E3E" w:rsidRDefault="008D3731"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Introductory Courses</w:t>
            </w:r>
          </w:p>
        </w:tc>
        <w:tc>
          <w:tcPr>
            <w:tcW w:w="3627" w:type="dxa"/>
          </w:tcPr>
          <w:p w14:paraId="1CDB8F57" w14:textId="77777777" w:rsidR="008D3731" w:rsidRPr="003D6E3E" w:rsidRDefault="008D3731"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Intermediate Courses</w:t>
            </w:r>
          </w:p>
        </w:tc>
        <w:tc>
          <w:tcPr>
            <w:tcW w:w="3627" w:type="dxa"/>
          </w:tcPr>
          <w:p w14:paraId="2E16C596" w14:textId="77777777" w:rsidR="008D3731" w:rsidRPr="003D6E3E" w:rsidRDefault="008D3731"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Advanced Courses</w:t>
            </w:r>
          </w:p>
        </w:tc>
      </w:tr>
      <w:tr w:rsidR="008D3731" w:rsidRPr="003D6E3E" w14:paraId="4D8D8951" w14:textId="77777777" w:rsidTr="008D3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CBF826E" w14:textId="77777777" w:rsidR="008D3731" w:rsidRDefault="008D3731" w:rsidP="006365BD">
            <w:pPr>
              <w:spacing w:before="0" w:after="0"/>
            </w:pPr>
            <w:r w:rsidRPr="00186986">
              <w:rPr>
                <w:color w:val="auto"/>
              </w:rPr>
              <w:t>Accounting</w:t>
            </w:r>
          </w:p>
        </w:tc>
        <w:tc>
          <w:tcPr>
            <w:tcW w:w="3626" w:type="dxa"/>
          </w:tcPr>
          <w:p w14:paraId="59FBB483" w14:textId="02F2CB9B" w:rsidR="008D3731" w:rsidRPr="00C35842" w:rsidRDefault="008D3731" w:rsidP="00202128">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rPr>
            </w:pPr>
            <w:r w:rsidRPr="00C35842">
              <w:fldChar w:fldCharType="begin"/>
            </w:r>
            <w:r w:rsidRPr="00C35842">
              <w:rPr>
                <w:color w:val="auto"/>
              </w:rPr>
              <w:instrText>HYPERLINK  \l "Acctg1Description20"</w:instrText>
            </w:r>
            <w:r w:rsidRPr="00C35842">
              <w:fldChar w:fldCharType="separate"/>
            </w:r>
            <w:r>
              <w:rPr>
                <w:rStyle w:val="Hyperlink"/>
                <w:color w:val="auto"/>
              </w:rPr>
              <w:t>1</w:t>
            </w:r>
            <w:r w:rsidRPr="008D3731">
              <w:rPr>
                <w:rStyle w:val="Hyperlink"/>
                <w:color w:val="auto"/>
              </w:rPr>
              <w:t>2</w:t>
            </w:r>
            <w:r w:rsidR="00C1558F">
              <w:rPr>
                <w:rStyle w:val="Hyperlink"/>
                <w:color w:val="auto"/>
              </w:rPr>
              <w:t>104</w:t>
            </w:r>
            <w:r w:rsidRPr="008D3731">
              <w:rPr>
                <w:rStyle w:val="Hyperlink"/>
                <w:color w:val="auto"/>
              </w:rPr>
              <w:t xml:space="preserve"> </w:t>
            </w:r>
            <w:r w:rsidRPr="00C35842">
              <w:rPr>
                <w:rStyle w:val="Hyperlink"/>
                <w:color w:val="auto"/>
              </w:rPr>
              <w:t>Accounting 1: Foundations</w:t>
            </w:r>
          </w:p>
          <w:p w14:paraId="2848FDDA" w14:textId="1B0D0F53" w:rsidR="008D3731" w:rsidRPr="00635B20" w:rsidRDefault="008D3731" w:rsidP="00202128">
            <w:pPr>
              <w:spacing w:before="0" w:after="0"/>
              <w:cnfStyle w:val="000000100000" w:firstRow="0" w:lastRow="0" w:firstColumn="0" w:lastColumn="0" w:oddVBand="0" w:evenVBand="0" w:oddHBand="1" w:evenHBand="0" w:firstRowFirstColumn="0" w:firstRowLastColumn="0" w:lastRowFirstColumn="0" w:lastRowLastColumn="0"/>
              <w:rPr>
                <w:szCs w:val="20"/>
              </w:rPr>
            </w:pPr>
            <w:r w:rsidRPr="00C35842">
              <w:fldChar w:fldCharType="end"/>
            </w:r>
            <w:hyperlink w:anchor="Acctg2Description21" w:history="1">
              <w:r>
                <w:rPr>
                  <w:rStyle w:val="Hyperlink"/>
                  <w:color w:val="auto"/>
                </w:rPr>
                <w:t>12</w:t>
              </w:r>
              <w:r w:rsidR="00C1558F">
                <w:rPr>
                  <w:rStyle w:val="Hyperlink"/>
                  <w:color w:val="auto"/>
                </w:rPr>
                <w:t>1</w:t>
              </w:r>
              <w:r w:rsidR="00043F14">
                <w:rPr>
                  <w:rStyle w:val="Hyperlink"/>
                  <w:color w:val="auto"/>
                </w:rPr>
                <w:t>04</w:t>
              </w:r>
              <w:r>
                <w:rPr>
                  <w:rStyle w:val="Hyperlink"/>
                  <w:color w:val="auto"/>
                </w:rPr>
                <w:t xml:space="preserve"> </w:t>
              </w:r>
              <w:r w:rsidRPr="002F6C2C">
                <w:rPr>
                  <w:rStyle w:val="Hyperlink"/>
                  <w:color w:val="auto"/>
                </w:rPr>
                <w:t>Accounting 2: Partnerships and Corporations</w:t>
              </w:r>
            </w:hyperlink>
          </w:p>
        </w:tc>
        <w:tc>
          <w:tcPr>
            <w:tcW w:w="3627" w:type="dxa"/>
          </w:tcPr>
          <w:p w14:paraId="133F5C21" w14:textId="54C402FE" w:rsidR="008D3731" w:rsidRPr="00635B20" w:rsidRDefault="008D3731" w:rsidP="006365BD">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hyperlink w:anchor="Acctg3Description22" w:history="1">
              <w:r>
                <w:rPr>
                  <w:rStyle w:val="Hyperlink"/>
                  <w:color w:val="auto"/>
                </w:rPr>
                <w:t>12</w:t>
              </w:r>
              <w:r w:rsidR="00043F14">
                <w:rPr>
                  <w:rStyle w:val="Hyperlink"/>
                  <w:color w:val="auto"/>
                </w:rPr>
                <w:t>1</w:t>
              </w:r>
              <w:r w:rsidR="0074481C">
                <w:rPr>
                  <w:rStyle w:val="Hyperlink"/>
                  <w:color w:val="auto"/>
                </w:rPr>
                <w:t>10</w:t>
              </w:r>
              <w:r>
                <w:rPr>
                  <w:rStyle w:val="Hyperlink"/>
                  <w:color w:val="auto"/>
                </w:rPr>
                <w:t xml:space="preserve"> </w:t>
              </w:r>
              <w:r w:rsidRPr="002F6C2C">
                <w:rPr>
                  <w:rStyle w:val="Hyperlink"/>
                  <w:color w:val="auto"/>
                </w:rPr>
                <w:t>Accounting 3: Managerial</w:t>
              </w:r>
            </w:hyperlink>
          </w:p>
        </w:tc>
        <w:tc>
          <w:tcPr>
            <w:tcW w:w="3627" w:type="dxa"/>
          </w:tcPr>
          <w:p w14:paraId="00BE1FDB" w14:textId="58D8E523" w:rsidR="008D3731" w:rsidRPr="00635B20" w:rsidRDefault="008D3731" w:rsidP="006365BD">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hyperlink w:anchor="AdvancedAcctgDescription26" w:history="1">
              <w:r>
                <w:rPr>
                  <w:rStyle w:val="Hyperlink"/>
                  <w:color w:val="auto"/>
                </w:rPr>
                <w:t>12</w:t>
              </w:r>
              <w:r w:rsidR="0074481C">
                <w:rPr>
                  <w:rStyle w:val="Hyperlink"/>
                  <w:color w:val="auto"/>
                </w:rPr>
                <w:t>104</w:t>
              </w:r>
              <w:r>
                <w:rPr>
                  <w:rStyle w:val="Hyperlink"/>
                  <w:color w:val="auto"/>
                </w:rPr>
                <w:t xml:space="preserve"> </w:t>
              </w:r>
              <w:r w:rsidRPr="002F6C2C">
                <w:rPr>
                  <w:rStyle w:val="Hyperlink"/>
                  <w:color w:val="auto"/>
                </w:rPr>
                <w:t>A</w:t>
              </w:r>
              <w:r>
                <w:rPr>
                  <w:rStyle w:val="Hyperlink"/>
                  <w:color w:val="auto"/>
                </w:rPr>
                <w:t>dvanced College</w:t>
              </w:r>
              <w:r w:rsidRPr="002F6C2C">
                <w:rPr>
                  <w:rStyle w:val="Hyperlink"/>
                  <w:color w:val="auto"/>
                </w:rPr>
                <w:t xml:space="preserve"> Accounting</w:t>
              </w:r>
            </w:hyperlink>
          </w:p>
        </w:tc>
      </w:tr>
    </w:tbl>
    <w:p w14:paraId="2F8F16EB" w14:textId="545F1941" w:rsidR="00202128" w:rsidRPr="00202128" w:rsidRDefault="00202128" w:rsidP="00202128">
      <w:pPr>
        <w:spacing w:before="360" w:after="120"/>
      </w:pPr>
      <w:r>
        <w:rPr>
          <w:b/>
          <w:bCs/>
        </w:rPr>
        <w:t>Banking and Credit:</w:t>
      </w:r>
      <w:r>
        <w:t xml:space="preserve"> Careers centered on money management, loans, microlending, and commercial and consumer credit across banks, credit unions, mortgage brokers, and finance companies. Professionals in this field have expertise in evaluating creditworthiness, managing loans, providing financial solutions to facilitate access to capital for individuals and businesses, and ensuring compliance with financial regulations.</w:t>
      </w:r>
    </w:p>
    <w:tbl>
      <w:tblPr>
        <w:tblStyle w:val="GridTable6Colorful-Accent3"/>
        <w:tblW w:w="13585" w:type="dxa"/>
        <w:tblLook w:val="04A0" w:firstRow="1" w:lastRow="0" w:firstColumn="1" w:lastColumn="0" w:noHBand="0" w:noVBand="1"/>
      </w:tblPr>
      <w:tblGrid>
        <w:gridCol w:w="2705"/>
        <w:gridCol w:w="3626"/>
        <w:gridCol w:w="3627"/>
        <w:gridCol w:w="3627"/>
      </w:tblGrid>
      <w:tr w:rsidR="008D3731" w:rsidRPr="003D6E3E" w14:paraId="60CC927F" w14:textId="77777777" w:rsidTr="008D3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5F58A45C" w14:textId="4076A423" w:rsidR="008D3731" w:rsidRPr="003D6E3E" w:rsidRDefault="00031095" w:rsidP="006365BD">
            <w:pPr>
              <w:spacing w:before="0" w:after="0"/>
              <w:rPr>
                <w:color w:val="auto"/>
              </w:rPr>
            </w:pPr>
            <w:r>
              <w:rPr>
                <w:color w:val="auto"/>
              </w:rPr>
              <w:t>Programs of Study (POS)</w:t>
            </w:r>
          </w:p>
        </w:tc>
        <w:tc>
          <w:tcPr>
            <w:tcW w:w="3626" w:type="dxa"/>
          </w:tcPr>
          <w:p w14:paraId="66A63DC7" w14:textId="77777777" w:rsidR="008D3731" w:rsidRPr="003D6E3E" w:rsidRDefault="008D3731"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Introductory Courses</w:t>
            </w:r>
          </w:p>
        </w:tc>
        <w:tc>
          <w:tcPr>
            <w:tcW w:w="3627" w:type="dxa"/>
          </w:tcPr>
          <w:p w14:paraId="129CEBC3" w14:textId="77777777" w:rsidR="008D3731" w:rsidRPr="003D6E3E" w:rsidRDefault="008D3731"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Intermediate Courses</w:t>
            </w:r>
          </w:p>
        </w:tc>
        <w:tc>
          <w:tcPr>
            <w:tcW w:w="3627" w:type="dxa"/>
          </w:tcPr>
          <w:p w14:paraId="290D63F8" w14:textId="77777777" w:rsidR="008D3731" w:rsidRPr="003D6E3E" w:rsidRDefault="008D3731" w:rsidP="006365B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Advanced Courses</w:t>
            </w:r>
          </w:p>
        </w:tc>
      </w:tr>
      <w:tr w:rsidR="008D3731" w:rsidRPr="003D6E3E" w14:paraId="36F1A1CE" w14:textId="77777777" w:rsidTr="008D3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231D0EE6" w14:textId="77777777" w:rsidR="008D3731" w:rsidRPr="003D6E3E" w:rsidRDefault="008D3731" w:rsidP="006365BD">
            <w:pPr>
              <w:spacing w:before="0" w:after="0"/>
              <w:rPr>
                <w:color w:val="auto"/>
              </w:rPr>
            </w:pPr>
            <w:r>
              <w:rPr>
                <w:color w:val="auto"/>
              </w:rPr>
              <w:t>Banking and Credit</w:t>
            </w:r>
          </w:p>
        </w:tc>
        <w:tc>
          <w:tcPr>
            <w:tcW w:w="3626" w:type="dxa"/>
          </w:tcPr>
          <w:p w14:paraId="48FC7D87" w14:textId="318C0865" w:rsidR="008D3731" w:rsidRDefault="00BE2DF2" w:rsidP="006365BD">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rPr>
            </w:pPr>
            <w:hyperlink w:anchor="EconDescription14" w:history="1">
              <w:r>
                <w:rPr>
                  <w:rStyle w:val="Hyperlink"/>
                  <w:color w:val="auto"/>
                </w:rPr>
                <w:t>12</w:t>
              </w:r>
              <w:r w:rsidR="00034ECD">
                <w:rPr>
                  <w:rStyle w:val="Hyperlink"/>
                  <w:color w:val="auto"/>
                </w:rPr>
                <w:t>105</w:t>
              </w:r>
              <w:r>
                <w:rPr>
                  <w:rStyle w:val="Hyperlink"/>
                  <w:color w:val="auto"/>
                </w:rPr>
                <w:t xml:space="preserve"> </w:t>
              </w:r>
              <w:r w:rsidR="008D3731" w:rsidRPr="00635B20">
                <w:rPr>
                  <w:rStyle w:val="Hyperlink"/>
                  <w:color w:val="auto"/>
                </w:rPr>
                <w:t>Economics</w:t>
              </w:r>
            </w:hyperlink>
          </w:p>
          <w:p w14:paraId="2CD1423B" w14:textId="771302CA" w:rsidR="008D3731" w:rsidRPr="00612DAA" w:rsidRDefault="00612DAA" w:rsidP="00612DAA">
            <w:pPr>
              <w:spacing w:before="120" w:after="120"/>
              <w:cnfStyle w:val="000000100000" w:firstRow="0" w:lastRow="0" w:firstColumn="0" w:lastColumn="0" w:oddVBand="0" w:evenVBand="0" w:oddHBand="1" w:evenHBand="0" w:firstRowFirstColumn="0" w:firstRowLastColumn="0" w:lastRowFirstColumn="0" w:lastRowLastColumn="0"/>
            </w:pPr>
            <w:hyperlink w:anchor="PersFinDescription18" w:history="1">
              <w:r>
                <w:rPr>
                  <w:rStyle w:val="Hyperlink"/>
                  <w:color w:val="auto"/>
                  <w:szCs w:val="20"/>
                </w:rPr>
                <w:t xml:space="preserve">12108 </w:t>
              </w:r>
              <w:r w:rsidRPr="00635B20">
                <w:rPr>
                  <w:rStyle w:val="Hyperlink"/>
                  <w:color w:val="auto"/>
                  <w:szCs w:val="20"/>
                </w:rPr>
                <w:t>Personal Finance and Money Management</w:t>
              </w:r>
            </w:hyperlink>
          </w:p>
        </w:tc>
        <w:tc>
          <w:tcPr>
            <w:tcW w:w="3627" w:type="dxa"/>
          </w:tcPr>
          <w:p w14:paraId="72E69F82" w14:textId="3421EBE7" w:rsidR="008D3731" w:rsidRPr="00635B20" w:rsidRDefault="008D3731" w:rsidP="006365BD">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szCs w:val="20"/>
              </w:rPr>
            </w:pPr>
            <w:r w:rsidRPr="00635B20">
              <w:rPr>
                <w:szCs w:val="20"/>
              </w:rPr>
              <w:fldChar w:fldCharType="begin"/>
            </w:r>
            <w:r w:rsidRPr="00635B20">
              <w:rPr>
                <w:color w:val="auto"/>
                <w:szCs w:val="20"/>
              </w:rPr>
              <w:instrText>HYPERLINK  \l "MicroeconDescription24"</w:instrText>
            </w:r>
            <w:r w:rsidRPr="00635B20">
              <w:rPr>
                <w:szCs w:val="20"/>
              </w:rPr>
            </w:r>
            <w:r w:rsidRPr="00635B20">
              <w:rPr>
                <w:szCs w:val="20"/>
              </w:rPr>
              <w:fldChar w:fldCharType="separate"/>
            </w:r>
            <w:r w:rsidR="00043F14">
              <w:rPr>
                <w:rStyle w:val="Hyperlink"/>
                <w:color w:val="auto"/>
                <w:szCs w:val="20"/>
              </w:rPr>
              <w:t>12</w:t>
            </w:r>
            <w:r w:rsidR="0074481C">
              <w:rPr>
                <w:rStyle w:val="Hyperlink"/>
                <w:color w:val="auto"/>
                <w:szCs w:val="20"/>
              </w:rPr>
              <w:t>105</w:t>
            </w:r>
            <w:r w:rsidR="00BE2DF2">
              <w:rPr>
                <w:rStyle w:val="Hyperlink"/>
                <w:color w:val="auto"/>
                <w:szCs w:val="20"/>
              </w:rPr>
              <w:t xml:space="preserve"> </w:t>
            </w:r>
            <w:r w:rsidRPr="00635B20">
              <w:rPr>
                <w:rStyle w:val="Hyperlink"/>
                <w:color w:val="auto"/>
                <w:szCs w:val="20"/>
              </w:rPr>
              <w:t>Microeconomics</w:t>
            </w:r>
          </w:p>
          <w:p w14:paraId="14822269" w14:textId="4A447F21" w:rsidR="008D3731" w:rsidRPr="00635B20" w:rsidRDefault="008D3731" w:rsidP="006365BD">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sidRPr="00635B20">
              <w:rPr>
                <w:szCs w:val="20"/>
              </w:rPr>
              <w:fldChar w:fldCharType="end"/>
            </w:r>
            <w:hyperlink w:anchor="MacroeconDescription25" w:history="1">
              <w:r w:rsidR="00043F14">
                <w:rPr>
                  <w:rStyle w:val="Hyperlink"/>
                  <w:color w:val="auto"/>
                  <w:szCs w:val="20"/>
                </w:rPr>
                <w:t>12</w:t>
              </w:r>
              <w:r w:rsidR="0074481C">
                <w:rPr>
                  <w:rStyle w:val="Hyperlink"/>
                  <w:color w:val="auto"/>
                  <w:szCs w:val="20"/>
                </w:rPr>
                <w:t>105</w:t>
              </w:r>
              <w:r w:rsidR="00BE2DF2">
                <w:rPr>
                  <w:rStyle w:val="Hyperlink"/>
                  <w:color w:val="auto"/>
                  <w:szCs w:val="20"/>
                </w:rPr>
                <w:t xml:space="preserve"> </w:t>
              </w:r>
              <w:r w:rsidRPr="00635B20">
                <w:rPr>
                  <w:rStyle w:val="Hyperlink"/>
                  <w:color w:val="auto"/>
                  <w:szCs w:val="20"/>
                </w:rPr>
                <w:t>Macroeconomics</w:t>
              </w:r>
            </w:hyperlink>
          </w:p>
        </w:tc>
        <w:tc>
          <w:tcPr>
            <w:tcW w:w="3627" w:type="dxa"/>
          </w:tcPr>
          <w:p w14:paraId="5F6EC413" w14:textId="77777777" w:rsidR="008D3731" w:rsidRPr="00607839" w:rsidRDefault="008D3731" w:rsidP="006365BD">
            <w:pPr>
              <w:spacing w:before="0" w:after="0"/>
              <w:cnfStyle w:val="000000100000" w:firstRow="0" w:lastRow="0" w:firstColumn="0" w:lastColumn="0" w:oddVBand="0" w:evenVBand="0" w:oddHBand="1" w:evenHBand="0" w:firstRowFirstColumn="0" w:firstRowLastColumn="0" w:lastRowFirstColumn="0" w:lastRowLastColumn="0"/>
              <w:rPr>
                <w:color w:val="BBF3FF"/>
              </w:rPr>
            </w:pPr>
            <w:r w:rsidRPr="00607839">
              <w:rPr>
                <w:color w:val="BBF3FF"/>
              </w:rPr>
              <w:t>blank</w:t>
            </w:r>
          </w:p>
        </w:tc>
      </w:tr>
    </w:tbl>
    <w:p w14:paraId="7DDED361" w14:textId="79649584" w:rsidR="00202128" w:rsidRPr="00202128" w:rsidRDefault="00202128" w:rsidP="00202128">
      <w:pPr>
        <w:spacing w:before="360" w:after="120"/>
      </w:pPr>
      <w:r>
        <w:rPr>
          <w:b/>
          <w:bCs/>
        </w:rPr>
        <w:t>Financial Strategy and Investments:</w:t>
      </w:r>
      <w:r>
        <w:t xml:space="preserve"> Careers focused on the acquisition of investment offerings such as stocks, bonds, pension plans, emerging digital assets, and other resources aimed at income generation or asset appreciation. Professionals in this field ensure that financial practices and transactions adhere to legal and ethical standards.</w:t>
      </w:r>
    </w:p>
    <w:tbl>
      <w:tblPr>
        <w:tblStyle w:val="GridTable6Colorful-Accent3"/>
        <w:tblW w:w="13585" w:type="dxa"/>
        <w:tblLook w:val="04A0" w:firstRow="1" w:lastRow="0" w:firstColumn="1" w:lastColumn="0" w:noHBand="0" w:noVBand="1"/>
      </w:tblPr>
      <w:tblGrid>
        <w:gridCol w:w="2705"/>
        <w:gridCol w:w="3626"/>
        <w:gridCol w:w="3627"/>
        <w:gridCol w:w="3627"/>
      </w:tblGrid>
      <w:tr w:rsidR="008D3731" w:rsidRPr="003D6E3E" w14:paraId="42AE7A3E" w14:textId="77777777" w:rsidTr="008D37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07E9758" w14:textId="06474685" w:rsidR="008D3731" w:rsidRPr="003D6E3E" w:rsidRDefault="00031095" w:rsidP="000A2E7F">
            <w:pPr>
              <w:spacing w:before="0" w:after="0"/>
              <w:rPr>
                <w:color w:val="auto"/>
              </w:rPr>
            </w:pPr>
            <w:r>
              <w:rPr>
                <w:color w:val="auto"/>
              </w:rPr>
              <w:t>Programs of Study (POS)</w:t>
            </w:r>
          </w:p>
        </w:tc>
        <w:tc>
          <w:tcPr>
            <w:tcW w:w="3626" w:type="dxa"/>
          </w:tcPr>
          <w:p w14:paraId="1380CD22" w14:textId="77777777" w:rsidR="008D3731" w:rsidRPr="003D6E3E" w:rsidRDefault="008D3731" w:rsidP="000A2E7F">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Introductory Courses</w:t>
            </w:r>
          </w:p>
        </w:tc>
        <w:tc>
          <w:tcPr>
            <w:tcW w:w="3627" w:type="dxa"/>
          </w:tcPr>
          <w:p w14:paraId="4F4A53BD" w14:textId="77777777" w:rsidR="008D3731" w:rsidRPr="003D6E3E" w:rsidRDefault="008D3731" w:rsidP="000A2E7F">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Intermediate Courses</w:t>
            </w:r>
          </w:p>
        </w:tc>
        <w:tc>
          <w:tcPr>
            <w:tcW w:w="3627" w:type="dxa"/>
          </w:tcPr>
          <w:p w14:paraId="717B5C73" w14:textId="77777777" w:rsidR="008D3731" w:rsidRPr="003D6E3E" w:rsidRDefault="008D3731" w:rsidP="000A2E7F">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Advanced Courses</w:t>
            </w:r>
          </w:p>
        </w:tc>
      </w:tr>
      <w:tr w:rsidR="008D3731" w:rsidRPr="003D6E3E" w14:paraId="7B2A0A73" w14:textId="77777777" w:rsidTr="008D37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10B83FB5" w14:textId="51DE4557" w:rsidR="008D3731" w:rsidRPr="003D6E3E" w:rsidRDefault="008D3731" w:rsidP="002F04F4">
            <w:pPr>
              <w:spacing w:before="0" w:after="0"/>
              <w:rPr>
                <w:color w:val="auto"/>
              </w:rPr>
            </w:pPr>
            <w:r>
              <w:rPr>
                <w:color w:val="auto"/>
              </w:rPr>
              <w:t xml:space="preserve">Financial Strategy and Investments </w:t>
            </w:r>
          </w:p>
        </w:tc>
        <w:tc>
          <w:tcPr>
            <w:tcW w:w="3626" w:type="dxa"/>
          </w:tcPr>
          <w:p w14:paraId="0770B077" w14:textId="56ABADDE" w:rsidR="008D3731" w:rsidRPr="00635B20" w:rsidRDefault="008D3731" w:rsidP="00AA1BA8">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hyperlink w:anchor="PersFinDescription18" w:history="1"/>
            <w:hyperlink w:anchor="InvestingDescription19" w:history="1">
              <w:r w:rsidR="00BE2DF2">
                <w:rPr>
                  <w:rStyle w:val="Hyperlink"/>
                  <w:color w:val="auto"/>
                  <w:szCs w:val="20"/>
                </w:rPr>
                <w:t>12</w:t>
              </w:r>
              <w:r w:rsidR="00C1558F">
                <w:rPr>
                  <w:rStyle w:val="Hyperlink"/>
                  <w:color w:val="auto"/>
                  <w:szCs w:val="20"/>
                </w:rPr>
                <w:t>107</w:t>
              </w:r>
              <w:r w:rsidR="00BE2DF2">
                <w:rPr>
                  <w:rStyle w:val="Hyperlink"/>
                  <w:color w:val="auto"/>
                  <w:szCs w:val="20"/>
                </w:rPr>
                <w:t xml:space="preserve"> </w:t>
              </w:r>
              <w:r w:rsidRPr="00635B20">
                <w:rPr>
                  <w:rStyle w:val="Hyperlink"/>
                  <w:color w:val="auto"/>
                  <w:szCs w:val="20"/>
                </w:rPr>
                <w:t>Finance and Investing</w:t>
              </w:r>
            </w:hyperlink>
          </w:p>
        </w:tc>
        <w:tc>
          <w:tcPr>
            <w:tcW w:w="3627" w:type="dxa"/>
          </w:tcPr>
          <w:p w14:paraId="092E7111" w14:textId="2C8BCFA6" w:rsidR="008D3731" w:rsidRPr="00635B20" w:rsidRDefault="008D3731" w:rsidP="002F04F4">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607839">
              <w:rPr>
                <w:color w:val="BBF3FF"/>
              </w:rPr>
              <w:t>blank</w:t>
            </w:r>
          </w:p>
        </w:tc>
        <w:tc>
          <w:tcPr>
            <w:tcW w:w="3627" w:type="dxa"/>
          </w:tcPr>
          <w:p w14:paraId="55B4569E" w14:textId="34601196" w:rsidR="008D3731" w:rsidRPr="00635B20" w:rsidRDefault="008D3731" w:rsidP="002F04F4">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607839">
              <w:rPr>
                <w:color w:val="BBF3FF"/>
              </w:rPr>
              <w:t>blank</w:t>
            </w:r>
          </w:p>
        </w:tc>
      </w:tr>
    </w:tbl>
    <w:p w14:paraId="1679E7FE" w14:textId="77777777" w:rsidR="00EE4EEE" w:rsidRPr="0012744F" w:rsidRDefault="00EE4EEE" w:rsidP="003D6E3E">
      <w:pPr>
        <w:pStyle w:val="Heading3"/>
        <w:spacing w:after="60"/>
        <w:rPr>
          <w:rFonts w:cstheme="minorHAnsi"/>
        </w:rPr>
      </w:pPr>
      <w:r>
        <w:rPr>
          <w:rFonts w:cstheme="minorHAnsi"/>
        </w:rPr>
        <w:lastRenderedPageBreak/>
        <w:t>Career Pathways</w:t>
      </w:r>
    </w:p>
    <w:p w14:paraId="5DC5B065" w14:textId="77777777" w:rsidR="00EE4EEE" w:rsidRDefault="00EE4EEE" w:rsidP="00EE4EEE">
      <w:pPr>
        <w:pStyle w:val="Heading3"/>
        <w:spacing w:before="120" w:after="200"/>
        <w:rPr>
          <w:rFonts w:eastAsia="Times New Roman" w:cstheme="minorHAnsi"/>
          <w:b w:val="0"/>
          <w:color w:val="auto"/>
          <w:sz w:val="22"/>
          <w:szCs w:val="22"/>
        </w:rPr>
      </w:pPr>
      <w:r>
        <w:rPr>
          <w:rFonts w:eastAsia="Times New Roman" w:cstheme="minorHAnsi"/>
          <w:b w:val="0"/>
          <w:color w:val="auto"/>
          <w:sz w:val="22"/>
          <w:szCs w:val="22"/>
        </w:rPr>
        <w:t>Career pathways developed through courses in this cluster include:</w:t>
      </w:r>
    </w:p>
    <w:p w14:paraId="0E927191" w14:textId="77777777" w:rsidR="002F04F4" w:rsidRDefault="002F04F4" w:rsidP="00EE4EEE">
      <w:pPr>
        <w:pStyle w:val="BulletListLevel1"/>
      </w:pPr>
      <w:r>
        <w:t>Accountant</w:t>
      </w:r>
    </w:p>
    <w:p w14:paraId="6FF97024" w14:textId="6B509C8B" w:rsidR="002F04F4" w:rsidRDefault="002F04F4" w:rsidP="00EE4EEE">
      <w:pPr>
        <w:pStyle w:val="BulletListLevel1"/>
      </w:pPr>
      <w:r>
        <w:t>Auditor</w:t>
      </w:r>
    </w:p>
    <w:p w14:paraId="37246F35" w14:textId="41983C08" w:rsidR="00F0594F" w:rsidRDefault="00F0594F" w:rsidP="00EE4EEE">
      <w:pPr>
        <w:pStyle w:val="BulletListLevel1"/>
      </w:pPr>
      <w:r>
        <w:t>Credit Counselor</w:t>
      </w:r>
    </w:p>
    <w:p w14:paraId="1669A0A9" w14:textId="77777777" w:rsidR="002F04F4" w:rsidRDefault="002F04F4" w:rsidP="00EE4EEE">
      <w:pPr>
        <w:pStyle w:val="BulletListLevel1"/>
      </w:pPr>
      <w:r>
        <w:t>Insurance Appraiser</w:t>
      </w:r>
    </w:p>
    <w:p w14:paraId="6C5E89CF" w14:textId="1B4BC7F7" w:rsidR="00EE4EEE" w:rsidRDefault="00F46F68" w:rsidP="00EE4EEE">
      <w:pPr>
        <w:pStyle w:val="BulletListLevel1"/>
      </w:pPr>
      <w:r>
        <w:t xml:space="preserve">Financial </w:t>
      </w:r>
      <w:r w:rsidR="00F0594F">
        <w:t>Wellness Coach</w:t>
      </w:r>
    </w:p>
    <w:p w14:paraId="01D9BB92" w14:textId="77777777" w:rsidR="00EE4EEE" w:rsidRDefault="00F46F68" w:rsidP="00EE4EEE">
      <w:pPr>
        <w:pStyle w:val="BulletListLevel1"/>
      </w:pPr>
      <w:r>
        <w:t>Investment Banker</w:t>
      </w:r>
    </w:p>
    <w:p w14:paraId="37DACFDD" w14:textId="54DD5B14" w:rsidR="00F0594F" w:rsidRDefault="00F0594F" w:rsidP="00EE4EEE">
      <w:pPr>
        <w:pStyle w:val="BulletListLevel1"/>
      </w:pPr>
      <w:r>
        <w:t>Personal Finance Advisor</w:t>
      </w:r>
    </w:p>
    <w:p w14:paraId="18FD7CC6" w14:textId="77777777" w:rsidR="00F46F68" w:rsidRDefault="00F46F68" w:rsidP="00BD223F">
      <w:pPr>
        <w:pStyle w:val="BulletListLevel1"/>
      </w:pPr>
      <w:r>
        <w:t>Securities and Investments Specialist</w:t>
      </w:r>
    </w:p>
    <w:p w14:paraId="0DB4205C" w14:textId="365B596C" w:rsidR="00BD223F" w:rsidRDefault="00BD223F" w:rsidP="002F04F4">
      <w:pPr>
        <w:pStyle w:val="BulletListLevel1"/>
      </w:pPr>
      <w:proofErr w:type="gramStart"/>
      <w:r>
        <w:t>Stock Broker</w:t>
      </w:r>
      <w:proofErr w:type="gramEnd"/>
    </w:p>
    <w:p w14:paraId="536DF9F7" w14:textId="77777777" w:rsidR="00BE2DF2" w:rsidRPr="0012744F" w:rsidRDefault="00BE2DF2" w:rsidP="00BE2DF2">
      <w:pPr>
        <w:pStyle w:val="Heading3"/>
        <w:spacing w:after="60"/>
        <w:rPr>
          <w:rFonts w:cstheme="minorHAnsi"/>
        </w:rPr>
      </w:pPr>
      <w:bookmarkStart w:id="1" w:name="_Hlk215729886"/>
      <w:r w:rsidRPr="0012744F">
        <w:rPr>
          <w:rFonts w:cstheme="minorHAnsi"/>
        </w:rPr>
        <w:t>Experiential Learning</w:t>
      </w:r>
      <w:r>
        <w:rPr>
          <w:rFonts w:cstheme="minorHAnsi"/>
        </w:rPr>
        <w:t xml:space="preserve"> and Work-Based Learning</w:t>
      </w:r>
    </w:p>
    <w:p w14:paraId="3D1B563E" w14:textId="77777777" w:rsidR="00BE2DF2" w:rsidRPr="00A24C63" w:rsidRDefault="00BE2DF2" w:rsidP="00BE2DF2">
      <w:pPr>
        <w:spacing w:before="60" w:after="160"/>
        <w:jc w:val="both"/>
        <w:rPr>
          <w:rFonts w:asciiTheme="minorHAnsi" w:hAnsiTheme="minorHAnsi" w:cstheme="minorHAnsi"/>
        </w:rPr>
      </w:pPr>
      <w:r>
        <w:rPr>
          <w:rFonts w:asciiTheme="minorHAnsi" w:hAnsiTheme="minorHAnsi" w:cstheme="minorHAnsi"/>
        </w:rPr>
        <w:t>Experiential Learning opportunities should be embedded throughout a CTE Business and Marketing program, and could include industry tours, job shadowing experiences, service l</w:t>
      </w:r>
      <w:r w:rsidRPr="00A24C63">
        <w:rPr>
          <w:rFonts w:asciiTheme="minorHAnsi" w:hAnsiTheme="minorHAnsi" w:cstheme="minorHAnsi"/>
        </w:rPr>
        <w:t xml:space="preserve">earning experiences, </w:t>
      </w:r>
      <w:r>
        <w:rPr>
          <w:rFonts w:asciiTheme="minorHAnsi" w:hAnsiTheme="minorHAnsi" w:cstheme="minorHAnsi"/>
        </w:rPr>
        <w:t xml:space="preserve">and </w:t>
      </w:r>
      <w:r w:rsidRPr="003F79BE">
        <w:rPr>
          <w:rFonts w:asciiTheme="minorHAnsi" w:hAnsiTheme="minorHAnsi" w:cstheme="minorHAnsi"/>
        </w:rPr>
        <w:t>student-led business operations.</w:t>
      </w:r>
      <w:r>
        <w:rPr>
          <w:rFonts w:asciiTheme="minorHAnsi" w:hAnsiTheme="minorHAnsi" w:cstheme="minorHAnsi"/>
        </w:rPr>
        <w:t xml:space="preserve"> Work-b</w:t>
      </w:r>
      <w:r w:rsidRPr="00A24C63">
        <w:rPr>
          <w:rFonts w:asciiTheme="minorHAnsi" w:hAnsiTheme="minorHAnsi" w:cstheme="minorHAnsi"/>
        </w:rPr>
        <w:t>ased Learning (WBL)</w:t>
      </w:r>
      <w:r>
        <w:rPr>
          <w:rFonts w:asciiTheme="minorHAnsi" w:hAnsiTheme="minorHAnsi" w:cstheme="minorHAnsi"/>
        </w:rPr>
        <w:t xml:space="preserve"> experiences as a continuation and application of classroom learning can also be developed. Work-based Learning includes both internship and Youth Apprenticeship opportunities for approved WBL programs with licensed WBL coordinators</w:t>
      </w:r>
      <w:r w:rsidRPr="00A24C63">
        <w:rPr>
          <w:rFonts w:asciiTheme="minorHAnsi" w:hAnsiTheme="minorHAnsi" w:cstheme="minorHAnsi"/>
        </w:rPr>
        <w:t>. Experiential Learning is a required com</w:t>
      </w:r>
      <w:r>
        <w:rPr>
          <w:rFonts w:asciiTheme="minorHAnsi" w:hAnsiTheme="minorHAnsi" w:cstheme="minorHAnsi"/>
        </w:rPr>
        <w:t>ponent of every</w:t>
      </w:r>
      <w:r w:rsidRPr="00A24C63">
        <w:rPr>
          <w:rFonts w:asciiTheme="minorHAnsi" w:hAnsiTheme="minorHAnsi" w:cstheme="minorHAnsi"/>
        </w:rPr>
        <w:t xml:space="preserve"> </w:t>
      </w:r>
      <w:r>
        <w:rPr>
          <w:rFonts w:asciiTheme="minorHAnsi" w:hAnsiTheme="minorHAnsi" w:cstheme="minorHAnsi"/>
        </w:rPr>
        <w:t>management, marketing, finance and technology</w:t>
      </w:r>
      <w:r w:rsidRPr="00A24C63">
        <w:rPr>
          <w:rFonts w:asciiTheme="minorHAnsi" w:hAnsiTheme="minorHAnsi" w:cstheme="minorHAnsi"/>
        </w:rPr>
        <w:t xml:space="preserve"> program, with the intention that opportunities will be available f</w:t>
      </w:r>
      <w:r>
        <w:rPr>
          <w:rFonts w:asciiTheme="minorHAnsi" w:hAnsiTheme="minorHAnsi" w:cstheme="minorHAnsi"/>
        </w:rPr>
        <w:t xml:space="preserve">or every student. Through </w:t>
      </w:r>
      <w:r w:rsidRPr="00A24C63">
        <w:rPr>
          <w:rFonts w:asciiTheme="minorHAnsi" w:hAnsiTheme="minorHAnsi" w:cstheme="minorHAnsi"/>
        </w:rPr>
        <w:t>involvement in Experiential Learning activitie</w:t>
      </w:r>
      <w:r>
        <w:rPr>
          <w:rFonts w:asciiTheme="minorHAnsi" w:hAnsiTheme="minorHAnsi" w:cstheme="minorHAnsi"/>
        </w:rPr>
        <w:t>s, students experience</w:t>
      </w:r>
      <w:r w:rsidRPr="00A24C63">
        <w:rPr>
          <w:rFonts w:asciiTheme="minorHAnsi" w:hAnsiTheme="minorHAnsi" w:cstheme="minorHAnsi"/>
        </w:rPr>
        <w:t xml:space="preserve"> </w:t>
      </w:r>
      <w:r>
        <w:rPr>
          <w:rFonts w:asciiTheme="minorHAnsi" w:hAnsiTheme="minorHAnsi" w:cstheme="minorHAnsi"/>
        </w:rPr>
        <w:t>multiple career pathway</w:t>
      </w:r>
      <w:r w:rsidRPr="00A24C63">
        <w:rPr>
          <w:rFonts w:asciiTheme="minorHAnsi" w:hAnsiTheme="minorHAnsi" w:cstheme="minorHAnsi"/>
        </w:rPr>
        <w:t xml:space="preserve"> occupations, learn expected workplace behavior, develop </w:t>
      </w:r>
      <w:r>
        <w:rPr>
          <w:rFonts w:asciiTheme="minorHAnsi" w:hAnsiTheme="minorHAnsi" w:cstheme="minorHAnsi"/>
        </w:rPr>
        <w:t>industry-</w:t>
      </w:r>
      <w:r w:rsidRPr="00A24C63">
        <w:rPr>
          <w:rFonts w:asciiTheme="minorHAnsi" w:hAnsiTheme="minorHAnsi" w:cstheme="minorHAnsi"/>
        </w:rPr>
        <w:t>sp</w:t>
      </w:r>
      <w:r>
        <w:rPr>
          <w:rFonts w:asciiTheme="minorHAnsi" w:hAnsiTheme="minorHAnsi" w:cstheme="minorHAnsi"/>
        </w:rPr>
        <w:t>ecific technical skills</w:t>
      </w:r>
      <w:r w:rsidRPr="00A24C63">
        <w:rPr>
          <w:rFonts w:asciiTheme="minorHAnsi" w:hAnsiTheme="minorHAnsi" w:cstheme="minorHAnsi"/>
        </w:rPr>
        <w:t>, and are given opportunities to apply academic and occupational skills in the workplace or a simulated workplace</w:t>
      </w:r>
      <w:r>
        <w:rPr>
          <w:rFonts w:asciiTheme="minorHAnsi" w:hAnsiTheme="minorHAnsi" w:cstheme="minorHAnsi"/>
        </w:rPr>
        <w:t xml:space="preserve"> environment.</w:t>
      </w:r>
    </w:p>
    <w:p w14:paraId="14EC4EE1" w14:textId="77777777" w:rsidR="00CB5AC1" w:rsidRPr="00E05099" w:rsidRDefault="00CB5AC1" w:rsidP="00CB5AC1">
      <w:pPr>
        <w:pStyle w:val="Heading3"/>
        <w:spacing w:before="120" w:after="60"/>
        <w:rPr>
          <w:rFonts w:cstheme="minorHAnsi"/>
        </w:rPr>
      </w:pPr>
      <w:bookmarkStart w:id="2" w:name="_Hlk215733298"/>
      <w:bookmarkEnd w:id="1"/>
      <w:r>
        <w:rPr>
          <w:rFonts w:cstheme="minorHAnsi"/>
        </w:rPr>
        <w:t>Social-Emotional</w:t>
      </w:r>
      <w:r w:rsidRPr="00E05099">
        <w:rPr>
          <w:rFonts w:cstheme="minorHAnsi"/>
        </w:rPr>
        <w:t xml:space="preserve"> Learning</w:t>
      </w:r>
    </w:p>
    <w:p w14:paraId="489AD884" w14:textId="77777777" w:rsidR="00EE4EEE" w:rsidRDefault="00CB5AC1" w:rsidP="00CB5AC1">
      <w:pPr>
        <w:spacing w:before="120"/>
        <w:jc w:val="both"/>
        <w:rPr>
          <w:rFonts w:asciiTheme="minorHAnsi" w:hAnsiTheme="minorHAnsi" w:cstheme="minorHAnsi"/>
        </w:rPr>
      </w:pPr>
      <w:r>
        <w:rPr>
          <w:rFonts w:asciiTheme="minorHAnsi" w:hAnsiTheme="minorHAnsi" w:cstheme="minorHAnsi"/>
        </w:rPr>
        <w:t>Helping students develop social and emotional competence is an essential component in their preparation to be successful adults. Career and Technical Education (CTE) classrooms and workplaces should foster the acquisition and application of the knowledge, skills and attitudes needed for social and emotional development. These include: self-awareness, self-management, social awareness, relationship skills, and responsible decision-making. Explicit teaching of, and regular student rehearsal of, these skills will lead to greater academic, social, and career outcomes.</w:t>
      </w:r>
    </w:p>
    <w:bookmarkEnd w:id="2"/>
    <w:p w14:paraId="7771246E" w14:textId="77777777" w:rsidR="00CB5AC1" w:rsidRPr="0012744F" w:rsidRDefault="00CB5AC1" w:rsidP="00B70876">
      <w:pPr>
        <w:pStyle w:val="Heading3"/>
        <w:spacing w:before="120" w:after="60"/>
        <w:rPr>
          <w:rFonts w:cstheme="minorHAnsi"/>
        </w:rPr>
      </w:pPr>
      <w:r w:rsidRPr="0012744F">
        <w:rPr>
          <w:rFonts w:cstheme="minorHAnsi"/>
        </w:rPr>
        <w:t>Career Technical Student Organizations: Business Professionals of America (BPA) and DECA</w:t>
      </w:r>
    </w:p>
    <w:p w14:paraId="4A8F800E" w14:textId="77777777" w:rsidR="00CB5AC1" w:rsidRPr="00A24C63" w:rsidRDefault="00CB5AC1" w:rsidP="00CB5AC1">
      <w:pPr>
        <w:spacing w:before="120"/>
        <w:jc w:val="both"/>
        <w:rPr>
          <w:rFonts w:asciiTheme="minorHAnsi" w:hAnsiTheme="minorHAnsi" w:cstheme="minorHAnsi"/>
        </w:rPr>
      </w:pPr>
      <w:r w:rsidRPr="001B53D6">
        <w:rPr>
          <w:rFonts w:asciiTheme="minorHAnsi" w:hAnsiTheme="minorHAnsi" w:cstheme="minorHAnsi"/>
        </w:rPr>
        <w:t>Student participation in career technical student organizations (CTSOs) is considered as essential component of a quality career and tech</w:t>
      </w:r>
      <w:r>
        <w:rPr>
          <w:rFonts w:asciiTheme="minorHAnsi" w:hAnsiTheme="minorHAnsi" w:cstheme="minorHAnsi"/>
        </w:rPr>
        <w:t xml:space="preserve">nical education </w:t>
      </w:r>
      <w:r w:rsidRPr="001B53D6">
        <w:rPr>
          <w:rFonts w:asciiTheme="minorHAnsi" w:hAnsiTheme="minorHAnsi" w:cstheme="minorHAnsi"/>
        </w:rPr>
        <w:t>program. Minnesota Business Professionals of America (BPA) and Minnesota DECA provide students with opportunities for growth through education, competition, community service and professional development. Career and leadership development activities are embedded throughout the entire career cluster through classroom instruction and projects, as well as the DECA and BPA competitive event programs.</w:t>
      </w:r>
    </w:p>
    <w:p w14:paraId="60302C23" w14:textId="77777777" w:rsidR="00BE2DF2" w:rsidRDefault="00BE2DF2" w:rsidP="00BE2DF2">
      <w:pPr>
        <w:pStyle w:val="Heading3"/>
        <w:spacing w:before="120" w:after="60"/>
        <w:rPr>
          <w:rFonts w:cstheme="minorHAnsi"/>
        </w:rPr>
      </w:pPr>
      <w:r>
        <w:rPr>
          <w:rFonts w:cstheme="minorHAnsi"/>
        </w:rPr>
        <w:lastRenderedPageBreak/>
        <w:t>Assessing Competencies with Formative and Summative Assessments</w:t>
      </w:r>
    </w:p>
    <w:p w14:paraId="331A245D" w14:textId="77777777" w:rsidR="00BE2DF2" w:rsidRDefault="00BE2DF2" w:rsidP="00BE2DF2">
      <w:pPr>
        <w:spacing w:before="120"/>
      </w:pPr>
      <w:bookmarkStart w:id="3" w:name="_Hlk215729918"/>
      <w:r>
        <w:t>Employability skill performance indicators and benchmarks are typically assessed with “formative assessments.” The goal of formative assessment is to monitor student progress during an instructional unit to provide ongoing feedback that can be used by instructors to improve their teaching and by students to improve their learning. Formative assessments help students identify their strengths and weaknesses and target areas of needed improvement. They also help teachers recognize where students are struggling so that problems can be addressed in a timely manner. Formative assessments generally have low or no point value.</w:t>
      </w:r>
    </w:p>
    <w:p w14:paraId="7B0E2721" w14:textId="77777777" w:rsidR="009C1974" w:rsidRDefault="00BE2DF2" w:rsidP="00BE2DF2">
      <w:pPr>
        <w:spacing w:before="120"/>
      </w:pPr>
      <w:r>
        <w:t>Career pathway technical skill competencies (identified by course in this document) are typically assessed with “summative assessments.” The goal of summative assessment is to evaluate student learning at the end of an instructional unit by comparing it against the competency or measurement to which the unit was aligned. Summative assessments have point values which generally are factored into a final course grade.</w:t>
      </w:r>
      <w:bookmarkEnd w:id="3"/>
    </w:p>
    <w:p w14:paraId="03AF0FF6" w14:textId="77777777" w:rsidR="009C1974" w:rsidRDefault="009C1974" w:rsidP="009C1974">
      <w:pPr>
        <w:pStyle w:val="Heading3"/>
        <w:spacing w:before="120" w:after="60"/>
        <w:rPr>
          <w:rFonts w:cstheme="minorHAnsi"/>
        </w:rPr>
      </w:pPr>
      <w:r>
        <w:rPr>
          <w:rFonts w:cstheme="minorHAnsi"/>
        </w:rPr>
        <w:t>Business Clusters and Programs of Study in New Minnesota Career Wheel</w:t>
      </w:r>
    </w:p>
    <w:p w14:paraId="6E040018" w14:textId="77777777" w:rsidR="009C1974" w:rsidRDefault="009C1974" w:rsidP="009C1974">
      <w:r>
        <w:t>Business program courses typically are categorized under one of six career clusters in the new Minnesota Career Wheel:</w:t>
      </w:r>
    </w:p>
    <w:p w14:paraId="2A848D9C" w14:textId="77777777" w:rsidR="009C1974" w:rsidRDefault="009C1974" w:rsidP="009C1974">
      <w:pPr>
        <w:pStyle w:val="ListParagraph"/>
        <w:numPr>
          <w:ilvl w:val="0"/>
          <w:numId w:val="30"/>
        </w:numPr>
      </w:pPr>
      <w:r>
        <w:t>Management and Entrepreneurship</w:t>
      </w:r>
    </w:p>
    <w:p w14:paraId="3A395AEF" w14:textId="77777777" w:rsidR="009C1974" w:rsidRDefault="009C1974" w:rsidP="009C1974">
      <w:pPr>
        <w:pStyle w:val="ListParagraph"/>
        <w:numPr>
          <w:ilvl w:val="0"/>
          <w:numId w:val="30"/>
        </w:numPr>
      </w:pPr>
      <w:r>
        <w:t>Marketing and Sales</w:t>
      </w:r>
    </w:p>
    <w:p w14:paraId="456264AE" w14:textId="77777777" w:rsidR="009C1974" w:rsidRDefault="009C1974" w:rsidP="009C1974">
      <w:pPr>
        <w:pStyle w:val="ListParagraph"/>
        <w:numPr>
          <w:ilvl w:val="0"/>
          <w:numId w:val="30"/>
        </w:numPr>
      </w:pPr>
      <w:r>
        <w:t>Financial Services</w:t>
      </w:r>
    </w:p>
    <w:p w14:paraId="6ABD4997" w14:textId="77777777" w:rsidR="009C1974" w:rsidRDefault="009C1974" w:rsidP="009C1974">
      <w:pPr>
        <w:pStyle w:val="ListParagraph"/>
        <w:numPr>
          <w:ilvl w:val="0"/>
          <w:numId w:val="30"/>
        </w:numPr>
      </w:pPr>
      <w:r>
        <w:t>Digital Technology</w:t>
      </w:r>
    </w:p>
    <w:p w14:paraId="7ABD12A6" w14:textId="77777777" w:rsidR="009C1974" w:rsidRDefault="009C1974" w:rsidP="009C1974">
      <w:pPr>
        <w:pStyle w:val="ListParagraph"/>
        <w:numPr>
          <w:ilvl w:val="0"/>
          <w:numId w:val="30"/>
        </w:numPr>
      </w:pPr>
      <w:r>
        <w:t>Hospitality, Events and Tourism</w:t>
      </w:r>
    </w:p>
    <w:p w14:paraId="4281609E" w14:textId="77777777" w:rsidR="009C1974" w:rsidRDefault="009C1974" w:rsidP="009C1974">
      <w:pPr>
        <w:pStyle w:val="ListParagraph"/>
        <w:numPr>
          <w:ilvl w:val="0"/>
          <w:numId w:val="30"/>
        </w:numPr>
      </w:pPr>
      <w:r>
        <w:t>Entertainment, Arts and Design</w:t>
      </w:r>
    </w:p>
    <w:p w14:paraId="2A4F38C9" w14:textId="2EB89A8F" w:rsidR="002F04F4" w:rsidRDefault="00671AB4" w:rsidP="009C1974">
      <w:pPr>
        <w:spacing w:before="120"/>
        <w:jc w:val="both"/>
      </w:pPr>
      <w:r>
        <w:br w:type="page"/>
      </w:r>
    </w:p>
    <w:p w14:paraId="12F7E59D" w14:textId="5016AC49" w:rsidR="003517F4" w:rsidRDefault="00031095" w:rsidP="00031095">
      <w:pPr>
        <w:spacing w:before="120"/>
        <w:jc w:val="center"/>
      </w:pPr>
      <w:r w:rsidRPr="00031095">
        <w:rPr>
          <w:noProof/>
        </w:rPr>
        <w:lastRenderedPageBreak/>
        <w:drawing>
          <wp:inline distT="0" distB="0" distL="0" distR="0" wp14:anchorId="10DC416B" wp14:editId="70FFEBD0">
            <wp:extent cx="7589520" cy="6583680"/>
            <wp:effectExtent l="0" t="0" r="0" b="7620"/>
            <wp:docPr id="1765279568" name="Picture 1" descr="Minnesota Career Fields and Clusters Career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279568" name="Picture 1" descr="Minnesota Career Fields and Clusters Career Wheel"/>
                    <pic:cNvPicPr/>
                  </pic:nvPicPr>
                  <pic:blipFill>
                    <a:blip r:embed="rId9"/>
                    <a:stretch>
                      <a:fillRect/>
                    </a:stretch>
                  </pic:blipFill>
                  <pic:spPr>
                    <a:xfrm>
                      <a:off x="0" y="0"/>
                      <a:ext cx="7589520" cy="6583680"/>
                    </a:xfrm>
                    <a:prstGeom prst="rect">
                      <a:avLst/>
                    </a:prstGeom>
                  </pic:spPr>
                </pic:pic>
              </a:graphicData>
            </a:graphic>
          </wp:inline>
        </w:drawing>
      </w:r>
    </w:p>
    <w:p w14:paraId="492FAA72" w14:textId="1D368DD1" w:rsidR="008C4F50" w:rsidRDefault="008C4F50" w:rsidP="009C1974">
      <w:pPr>
        <w:pStyle w:val="Heading2"/>
        <w:tabs>
          <w:tab w:val="right" w:pos="13410"/>
        </w:tabs>
      </w:pPr>
      <w:bookmarkStart w:id="4" w:name="_Hlk215730099"/>
      <w:r>
        <w:lastRenderedPageBreak/>
        <w:t xml:space="preserve">Career </w:t>
      </w:r>
      <w:r w:rsidR="009C1974">
        <w:t>Cluster: Financial Services</w:t>
      </w:r>
      <w:r w:rsidR="009C1974">
        <w:tab/>
        <w:t>Program of Study: Banking and Credit</w:t>
      </w:r>
    </w:p>
    <w:p w14:paraId="4590E0A5" w14:textId="77777777" w:rsidR="00CC0B66" w:rsidRDefault="00CC0B66" w:rsidP="00CC0B66">
      <w:pPr>
        <w:tabs>
          <w:tab w:val="left" w:pos="3240"/>
          <w:tab w:val="left" w:pos="6480"/>
          <w:tab w:val="right" w:pos="13500"/>
        </w:tabs>
        <w:spacing w:before="0" w:after="120"/>
        <w:rPr>
          <w:rFonts w:asciiTheme="minorHAnsi" w:hAnsiTheme="minorHAnsi" w:cstheme="minorHAnsi"/>
          <w:b/>
          <w:bCs/>
          <w:sz w:val="24"/>
        </w:rPr>
      </w:pPr>
      <w:bookmarkStart w:id="5" w:name="_Hlk188009155"/>
      <w:bookmarkEnd w:id="4"/>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CC0B66" w14:paraId="7E1EB9F4" w14:textId="77777777" w:rsidTr="00FB17A5">
        <w:tc>
          <w:tcPr>
            <w:tcW w:w="6763" w:type="dxa"/>
            <w:shd w:val="clear" w:color="auto" w:fill="D9D9D9" w:themeFill="background1" w:themeFillShade="D9"/>
          </w:tcPr>
          <w:p w14:paraId="6206FF64" w14:textId="77777777" w:rsidR="00CC0B66" w:rsidRPr="00721F8D" w:rsidRDefault="00CC0B66"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41809D48" w14:textId="77777777" w:rsidR="00CC0B66" w:rsidRPr="00721F8D" w:rsidRDefault="00CC0B66"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CC0B66" w14:paraId="08AFE79C" w14:textId="77777777" w:rsidTr="00FB17A5">
        <w:tc>
          <w:tcPr>
            <w:tcW w:w="6763" w:type="dxa"/>
          </w:tcPr>
          <w:p w14:paraId="7BD0CDEF" w14:textId="1281FF77" w:rsidR="00CC0B66" w:rsidRDefault="00CC0B66"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Economics</w:t>
            </w:r>
          </w:p>
        </w:tc>
        <w:tc>
          <w:tcPr>
            <w:tcW w:w="6763" w:type="dxa"/>
          </w:tcPr>
          <w:p w14:paraId="14793340" w14:textId="49D64095" w:rsidR="00CC0B66" w:rsidRDefault="00CC0B66"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Business Economics</w:t>
            </w:r>
          </w:p>
        </w:tc>
      </w:tr>
      <w:tr w:rsidR="00CC0B66" w14:paraId="34CF1F71" w14:textId="77777777" w:rsidTr="00FB17A5">
        <w:tc>
          <w:tcPr>
            <w:tcW w:w="6763" w:type="dxa"/>
          </w:tcPr>
          <w:p w14:paraId="5F54F87A" w14:textId="13DA6F42" w:rsidR="00CC0B66" w:rsidRDefault="00CC0B66"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14</w:t>
            </w:r>
          </w:p>
        </w:tc>
        <w:tc>
          <w:tcPr>
            <w:tcW w:w="6763" w:type="dxa"/>
          </w:tcPr>
          <w:p w14:paraId="59CD51FC" w14:textId="0FB1F4CF" w:rsidR="00CC0B66" w:rsidRDefault="00CC0B66"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43F14">
              <w:rPr>
                <w:rFonts w:asciiTheme="minorHAnsi" w:hAnsiTheme="minorHAnsi" w:cstheme="minorHAnsi"/>
                <w:b/>
                <w:bCs/>
                <w:sz w:val="24"/>
              </w:rPr>
              <w:t>12105</w:t>
            </w:r>
            <w:r>
              <w:rPr>
                <w:rFonts w:asciiTheme="minorHAnsi" w:hAnsiTheme="minorHAnsi" w:cstheme="minorHAnsi"/>
                <w:b/>
                <w:bCs/>
                <w:sz w:val="24"/>
              </w:rPr>
              <w:t xml:space="preserve"> (Intermediate—</w:t>
            </w:r>
            <w:r w:rsidR="00C64AE8">
              <w:rPr>
                <w:rFonts w:asciiTheme="minorHAnsi" w:hAnsiTheme="minorHAnsi" w:cstheme="minorHAnsi"/>
                <w:b/>
                <w:bCs/>
                <w:sz w:val="24"/>
              </w:rPr>
              <w:t>S</w:t>
            </w:r>
            <w:r>
              <w:rPr>
                <w:rFonts w:asciiTheme="minorHAnsi" w:hAnsiTheme="minorHAnsi" w:cstheme="minorHAnsi"/>
                <w:b/>
                <w:bCs/>
                <w:sz w:val="24"/>
              </w:rPr>
              <w:t>equence 1 of 3)</w:t>
            </w:r>
          </w:p>
        </w:tc>
      </w:tr>
    </w:tbl>
    <w:p w14:paraId="188BB04F" w14:textId="77777777" w:rsidR="002E50BD" w:rsidRPr="00867A88" w:rsidRDefault="002E50BD" w:rsidP="002E50BD">
      <w:pPr>
        <w:tabs>
          <w:tab w:val="right" w:pos="13500"/>
        </w:tabs>
        <w:spacing w:before="120" w:after="120"/>
        <w:rPr>
          <w:rFonts w:asciiTheme="minorHAnsi" w:hAnsiTheme="minorHAnsi" w:cstheme="minorHAnsi"/>
          <w:sz w:val="24"/>
        </w:rPr>
      </w:pPr>
      <w:bookmarkStart w:id="6" w:name="EconDescription14"/>
      <w:bookmarkEnd w:id="5"/>
      <w:r>
        <w:rPr>
          <w:rFonts w:asciiTheme="minorHAnsi" w:hAnsiTheme="minorHAnsi" w:cstheme="minorHAnsi"/>
          <w:b/>
          <w:sz w:val="24"/>
        </w:rPr>
        <w:t>Course Description</w:t>
      </w:r>
      <w:bookmarkEnd w:id="6"/>
      <w:r>
        <w:rPr>
          <w:rFonts w:asciiTheme="minorHAnsi" w:hAnsiTheme="minorHAnsi" w:cstheme="minorHAnsi"/>
          <w:b/>
          <w:sz w:val="24"/>
        </w:rPr>
        <w:t xml:space="preserve">: </w:t>
      </w:r>
      <w:r w:rsidRPr="00867A88">
        <w:rPr>
          <w:rFonts w:asciiTheme="minorHAnsi" w:hAnsiTheme="minorHAnsi" w:cstheme="minorHAnsi"/>
          <w:sz w:val="24"/>
        </w:rPr>
        <w:t xml:space="preserve">This course will give the students a greater understanding of economics ranging from the viewpoint of the individual consumer or small business owner to the global economy. </w:t>
      </w:r>
      <w:r>
        <w:rPr>
          <w:rFonts w:asciiTheme="minorHAnsi" w:hAnsiTheme="minorHAnsi" w:cstheme="minorHAnsi"/>
          <w:sz w:val="24"/>
        </w:rPr>
        <w:t>Students</w:t>
      </w:r>
      <w:r w:rsidRPr="00867A88">
        <w:rPr>
          <w:rFonts w:asciiTheme="minorHAnsi" w:hAnsiTheme="minorHAnsi" w:cstheme="minorHAnsi"/>
          <w:sz w:val="24"/>
        </w:rPr>
        <w:t xml:space="preserve"> will study the law of supply and demand, forms of business, labor unions, government finances and influence on the economy, money and prices, i</w:t>
      </w:r>
      <w:r>
        <w:rPr>
          <w:rFonts w:asciiTheme="minorHAnsi" w:hAnsiTheme="minorHAnsi" w:cstheme="minorHAnsi"/>
          <w:sz w:val="24"/>
        </w:rPr>
        <w:t>nflation and deflation cycles. Course concepts</w:t>
      </w:r>
      <w:r w:rsidRPr="00867A88">
        <w:rPr>
          <w:rFonts w:asciiTheme="minorHAnsi" w:hAnsiTheme="minorHAnsi" w:cstheme="minorHAnsi"/>
          <w:sz w:val="24"/>
        </w:rPr>
        <w:t xml:space="preserve"> focus on why societies develop economic systems and identify basic features of differ</w:t>
      </w:r>
      <w:r>
        <w:rPr>
          <w:rFonts w:asciiTheme="minorHAnsi" w:hAnsiTheme="minorHAnsi" w:cstheme="minorHAnsi"/>
          <w:sz w:val="24"/>
        </w:rPr>
        <w:t>ent economic systems. Topics include integration of</w:t>
      </w:r>
      <w:r w:rsidRPr="00867A88">
        <w:rPr>
          <w:rFonts w:asciiTheme="minorHAnsi" w:hAnsiTheme="minorHAnsi" w:cstheme="minorHAnsi"/>
          <w:sz w:val="24"/>
        </w:rPr>
        <w:t xml:space="preserve"> economic principles, such as free market economy, consumerism, and the role of American gove</w:t>
      </w:r>
      <w:r>
        <w:rPr>
          <w:rFonts w:asciiTheme="minorHAnsi" w:hAnsiTheme="minorHAnsi" w:cstheme="minorHAnsi"/>
          <w:sz w:val="24"/>
        </w:rPr>
        <w:t>rnment with entrepreneurship concepts</w:t>
      </w:r>
      <w:r w:rsidRPr="00867A88">
        <w:rPr>
          <w:rFonts w:asciiTheme="minorHAnsi" w:hAnsiTheme="minorHAnsi" w:cstheme="minorHAnsi"/>
          <w:sz w:val="24"/>
        </w:rPr>
        <w:t xml:space="preserve"> such as marketing principles, business law, and risk. Aspects of personal finance may be included.</w:t>
      </w:r>
    </w:p>
    <w:p w14:paraId="41F7979F" w14:textId="77777777" w:rsidR="002E50BD" w:rsidRDefault="002E50BD" w:rsidP="002E50BD">
      <w:pPr>
        <w:spacing w:before="120" w:after="60"/>
        <w:rPr>
          <w:rFonts w:asciiTheme="minorHAnsi" w:hAnsiTheme="minorHAnsi" w:cstheme="minorHAnsi"/>
          <w:b/>
          <w:sz w:val="24"/>
        </w:rPr>
      </w:pPr>
      <w:r>
        <w:rPr>
          <w:rFonts w:asciiTheme="minorHAnsi" w:hAnsiTheme="minorHAnsi" w:cstheme="minorHAnsi"/>
          <w:b/>
          <w:sz w:val="24"/>
        </w:rPr>
        <w:t>Instructional units in this course may include:</w:t>
      </w:r>
    </w:p>
    <w:p w14:paraId="52808F32" w14:textId="77777777" w:rsidR="002E50BD" w:rsidRPr="00B208FC" w:rsidRDefault="002E50BD" w:rsidP="002E50BD">
      <w:pPr>
        <w:pStyle w:val="BulletListLevel1"/>
        <w:rPr>
          <w:rFonts w:asciiTheme="minorHAnsi" w:hAnsiTheme="minorHAnsi" w:cstheme="minorHAnsi"/>
          <w:sz w:val="24"/>
        </w:rPr>
      </w:pPr>
      <w:r>
        <w:rPr>
          <w:rFonts w:asciiTheme="minorHAnsi" w:hAnsiTheme="minorHAnsi" w:cstheme="minorHAnsi"/>
          <w:sz w:val="24"/>
        </w:rPr>
        <w:t>Foundational Economic Principles</w:t>
      </w:r>
    </w:p>
    <w:p w14:paraId="2902423D" w14:textId="77777777" w:rsidR="002E50BD" w:rsidRPr="00B208FC" w:rsidRDefault="002E50BD" w:rsidP="002E50BD">
      <w:pPr>
        <w:pStyle w:val="BulletListLevel1"/>
        <w:rPr>
          <w:rFonts w:asciiTheme="minorHAnsi" w:hAnsiTheme="minorHAnsi" w:cstheme="minorHAnsi"/>
          <w:sz w:val="24"/>
        </w:rPr>
      </w:pPr>
      <w:r>
        <w:rPr>
          <w:rFonts w:asciiTheme="minorHAnsi" w:hAnsiTheme="minorHAnsi" w:cstheme="minorHAnsi"/>
          <w:sz w:val="24"/>
        </w:rPr>
        <w:t>Understanding Economic Systems and the Global Economy</w:t>
      </w:r>
    </w:p>
    <w:p w14:paraId="56B3E62A" w14:textId="77777777" w:rsidR="002E50BD" w:rsidRPr="00B208FC" w:rsidRDefault="002E50BD" w:rsidP="002E50BD">
      <w:pPr>
        <w:pStyle w:val="BulletListLevel1"/>
        <w:rPr>
          <w:rFonts w:asciiTheme="minorHAnsi" w:hAnsiTheme="minorHAnsi" w:cstheme="minorHAnsi"/>
          <w:sz w:val="24"/>
        </w:rPr>
      </w:pPr>
      <w:r>
        <w:rPr>
          <w:rFonts w:asciiTheme="minorHAnsi" w:hAnsiTheme="minorHAnsi" w:cstheme="minorHAnsi"/>
          <w:sz w:val="24"/>
        </w:rPr>
        <w:t>Principles of Supply and Demand, and How Prices are Established</w:t>
      </w:r>
    </w:p>
    <w:p w14:paraId="4E91C873" w14:textId="77777777" w:rsidR="002E50BD" w:rsidRPr="00B208FC" w:rsidRDefault="002E50BD" w:rsidP="002E50BD">
      <w:pPr>
        <w:pStyle w:val="BulletListLevel1"/>
        <w:rPr>
          <w:rFonts w:asciiTheme="minorHAnsi" w:hAnsiTheme="minorHAnsi" w:cstheme="minorHAnsi"/>
          <w:sz w:val="24"/>
        </w:rPr>
      </w:pPr>
      <w:r>
        <w:rPr>
          <w:rFonts w:asciiTheme="minorHAnsi" w:hAnsiTheme="minorHAnsi" w:cstheme="minorHAnsi"/>
          <w:sz w:val="24"/>
        </w:rPr>
        <w:t>Competition and Markets</w:t>
      </w:r>
    </w:p>
    <w:p w14:paraId="49C3D2E5" w14:textId="77777777" w:rsidR="002E50BD" w:rsidRPr="00B208FC" w:rsidRDefault="002E50BD" w:rsidP="002E50BD">
      <w:pPr>
        <w:pStyle w:val="BulletListLevel1"/>
        <w:rPr>
          <w:rFonts w:asciiTheme="minorHAnsi" w:hAnsiTheme="minorHAnsi" w:cstheme="minorHAnsi"/>
          <w:sz w:val="24"/>
        </w:rPr>
      </w:pPr>
      <w:r>
        <w:rPr>
          <w:rFonts w:asciiTheme="minorHAnsi" w:hAnsiTheme="minorHAnsi" w:cstheme="minorHAnsi"/>
          <w:sz w:val="24"/>
        </w:rPr>
        <w:t>Personal Financial Management, Savings and Investing</w:t>
      </w:r>
    </w:p>
    <w:p w14:paraId="787E8357" w14:textId="77777777" w:rsidR="002E50BD" w:rsidRPr="00B208FC" w:rsidRDefault="002E50BD" w:rsidP="002E50BD">
      <w:pPr>
        <w:pStyle w:val="BulletListLevel1"/>
        <w:rPr>
          <w:rFonts w:asciiTheme="minorHAnsi" w:hAnsiTheme="minorHAnsi" w:cstheme="minorHAnsi"/>
          <w:sz w:val="24"/>
        </w:rPr>
      </w:pPr>
      <w:r>
        <w:rPr>
          <w:rFonts w:asciiTheme="minorHAnsi" w:hAnsiTheme="minorHAnsi" w:cstheme="minorHAnsi"/>
          <w:sz w:val="24"/>
        </w:rPr>
        <w:t>Labor, Employment and Wages</w:t>
      </w:r>
    </w:p>
    <w:p w14:paraId="28818CE1" w14:textId="77777777" w:rsidR="002E50BD" w:rsidRDefault="002E50BD" w:rsidP="002E50BD">
      <w:pPr>
        <w:pStyle w:val="BulletListLevel1"/>
        <w:rPr>
          <w:rFonts w:asciiTheme="minorHAnsi" w:hAnsiTheme="minorHAnsi" w:cstheme="minorHAnsi"/>
          <w:sz w:val="24"/>
        </w:rPr>
      </w:pPr>
      <w:r>
        <w:rPr>
          <w:rFonts w:asciiTheme="minorHAnsi" w:hAnsiTheme="minorHAnsi" w:cstheme="minorHAnsi"/>
          <w:sz w:val="24"/>
        </w:rPr>
        <w:t>Money, Banking, and the Federal Reserve System</w:t>
      </w:r>
    </w:p>
    <w:p w14:paraId="0D06595A" w14:textId="77777777" w:rsidR="002E50BD" w:rsidRDefault="002E50BD" w:rsidP="002E50BD">
      <w:pPr>
        <w:pStyle w:val="BulletListLevel1"/>
        <w:rPr>
          <w:rFonts w:asciiTheme="minorHAnsi" w:hAnsiTheme="minorHAnsi" w:cstheme="minorHAnsi"/>
          <w:sz w:val="24"/>
        </w:rPr>
      </w:pPr>
      <w:r>
        <w:rPr>
          <w:rFonts w:asciiTheme="minorHAnsi" w:hAnsiTheme="minorHAnsi" w:cstheme="minorHAnsi"/>
          <w:sz w:val="24"/>
        </w:rPr>
        <w:t>Measuring Economic Performance</w:t>
      </w:r>
    </w:p>
    <w:p w14:paraId="479E7B5B" w14:textId="77777777" w:rsidR="002E50BD" w:rsidRDefault="002E50BD" w:rsidP="002E50BD">
      <w:pPr>
        <w:pStyle w:val="BulletListLevel1"/>
        <w:rPr>
          <w:rFonts w:asciiTheme="minorHAnsi" w:hAnsiTheme="minorHAnsi" w:cstheme="minorHAnsi"/>
          <w:sz w:val="24"/>
        </w:rPr>
      </w:pPr>
      <w:r>
        <w:rPr>
          <w:rFonts w:asciiTheme="minorHAnsi" w:hAnsiTheme="minorHAnsi" w:cstheme="minorHAnsi"/>
          <w:sz w:val="24"/>
        </w:rPr>
        <w:t>Fiscal and Monetary Policy; Taxing and Spending</w:t>
      </w:r>
    </w:p>
    <w:p w14:paraId="25EF2B9A" w14:textId="77777777" w:rsidR="002E50BD" w:rsidRPr="00DF4EC3" w:rsidRDefault="002E50BD" w:rsidP="002E50BD">
      <w:pPr>
        <w:pStyle w:val="BulletListLevel1"/>
        <w:rPr>
          <w:rFonts w:asciiTheme="minorHAnsi" w:hAnsiTheme="minorHAnsi" w:cstheme="minorHAnsi"/>
          <w:sz w:val="24"/>
        </w:rPr>
      </w:pPr>
      <w:r>
        <w:rPr>
          <w:rFonts w:asciiTheme="minorHAnsi" w:hAnsiTheme="minorHAnsi" w:cstheme="minorHAnsi"/>
          <w:sz w:val="24"/>
        </w:rPr>
        <w:t>International Trade and Economic Development</w:t>
      </w:r>
    </w:p>
    <w:p w14:paraId="636868BE" w14:textId="77777777" w:rsidR="002E50BD" w:rsidRDefault="002E50BD" w:rsidP="002E50BD">
      <w:pPr>
        <w:spacing w:before="120" w:after="120"/>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705"/>
        <w:gridCol w:w="3566"/>
        <w:gridCol w:w="3567"/>
        <w:gridCol w:w="3567"/>
      </w:tblGrid>
      <w:tr w:rsidR="008C4F50" w:rsidRPr="003D6E3E" w14:paraId="6C6C90CE" w14:textId="77777777" w:rsidTr="008C4F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5836AA14" w14:textId="76A0123B" w:rsidR="008C4F50" w:rsidRPr="003D6E3E" w:rsidRDefault="00031095" w:rsidP="000A2E7F">
            <w:pPr>
              <w:spacing w:before="0" w:after="0"/>
              <w:rPr>
                <w:color w:val="auto"/>
              </w:rPr>
            </w:pPr>
            <w:r>
              <w:rPr>
                <w:color w:val="auto"/>
              </w:rPr>
              <w:t>Program of Study (POS)</w:t>
            </w:r>
          </w:p>
        </w:tc>
        <w:tc>
          <w:tcPr>
            <w:tcW w:w="3566" w:type="dxa"/>
          </w:tcPr>
          <w:p w14:paraId="4427ABBD" w14:textId="77777777" w:rsidR="008C4F50" w:rsidRPr="003D6E3E" w:rsidRDefault="008C4F50" w:rsidP="000A2E7F">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Introductory Courses</w:t>
            </w:r>
          </w:p>
        </w:tc>
        <w:tc>
          <w:tcPr>
            <w:tcW w:w="3567" w:type="dxa"/>
          </w:tcPr>
          <w:p w14:paraId="40F44FC5" w14:textId="77777777" w:rsidR="008C4F50" w:rsidRPr="003D6E3E" w:rsidRDefault="008C4F50" w:rsidP="000A2E7F">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Intermediate Courses</w:t>
            </w:r>
          </w:p>
        </w:tc>
        <w:tc>
          <w:tcPr>
            <w:tcW w:w="3567" w:type="dxa"/>
          </w:tcPr>
          <w:p w14:paraId="77A517CC" w14:textId="77777777" w:rsidR="008C4F50" w:rsidRPr="003D6E3E" w:rsidRDefault="008C4F50" w:rsidP="000A2E7F">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Advanced Courses</w:t>
            </w:r>
          </w:p>
        </w:tc>
      </w:tr>
      <w:tr w:rsidR="008C4F50" w:rsidRPr="003D6E3E" w14:paraId="19DB7359" w14:textId="77777777" w:rsidTr="008C4F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1BFC25F9" w14:textId="77777777" w:rsidR="008C4F50" w:rsidRPr="003D6E3E" w:rsidRDefault="008C4F50" w:rsidP="000A2E7F">
            <w:pPr>
              <w:spacing w:before="0" w:after="0"/>
              <w:rPr>
                <w:color w:val="auto"/>
              </w:rPr>
            </w:pPr>
            <w:r>
              <w:rPr>
                <w:color w:val="auto"/>
              </w:rPr>
              <w:t>Banking and Credit</w:t>
            </w:r>
          </w:p>
        </w:tc>
        <w:tc>
          <w:tcPr>
            <w:tcW w:w="3566" w:type="dxa"/>
          </w:tcPr>
          <w:p w14:paraId="7AC3E0D6" w14:textId="21D55ADB" w:rsidR="008C4F50" w:rsidRDefault="008A7D9F" w:rsidP="000A2E7F">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034ECD">
              <w:rPr>
                <w:color w:val="auto"/>
              </w:rPr>
              <w:t>105</w:t>
            </w:r>
            <w:r>
              <w:rPr>
                <w:color w:val="auto"/>
              </w:rPr>
              <w:t xml:space="preserve"> </w:t>
            </w:r>
            <w:r w:rsidR="008C4F50" w:rsidRPr="004C5105">
              <w:rPr>
                <w:color w:val="auto"/>
              </w:rPr>
              <w:t>Economics</w:t>
            </w:r>
          </w:p>
          <w:p w14:paraId="3349941B" w14:textId="5CE8D49A" w:rsidR="008C4F50" w:rsidRPr="004C5105" w:rsidRDefault="00612DAA" w:rsidP="00612DAA">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12108 Personal Finance and Money Management</w:t>
            </w:r>
          </w:p>
        </w:tc>
        <w:tc>
          <w:tcPr>
            <w:tcW w:w="3567" w:type="dxa"/>
          </w:tcPr>
          <w:p w14:paraId="28C390B3" w14:textId="68F2BE92" w:rsidR="008C4F50" w:rsidRPr="004C5105" w:rsidRDefault="00043F14" w:rsidP="000A2E7F">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szCs w:val="20"/>
              </w:rPr>
            </w:pPr>
            <w:r>
              <w:rPr>
                <w:color w:val="auto"/>
                <w:szCs w:val="20"/>
              </w:rPr>
              <w:t>12</w:t>
            </w:r>
            <w:r w:rsidR="0074481C">
              <w:rPr>
                <w:color w:val="auto"/>
                <w:szCs w:val="20"/>
              </w:rPr>
              <w:t>105</w:t>
            </w:r>
            <w:r w:rsidR="008A7D9F">
              <w:rPr>
                <w:color w:val="auto"/>
                <w:szCs w:val="20"/>
              </w:rPr>
              <w:t xml:space="preserve"> </w:t>
            </w:r>
            <w:r w:rsidR="008C4F50" w:rsidRPr="004C5105">
              <w:rPr>
                <w:color w:val="auto"/>
                <w:szCs w:val="20"/>
              </w:rPr>
              <w:t>Microeconomics</w:t>
            </w:r>
          </w:p>
          <w:p w14:paraId="7192E20A" w14:textId="013719A5" w:rsidR="008C4F50" w:rsidRPr="004C5105" w:rsidRDefault="00043F14" w:rsidP="000A2E7F">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74481C">
              <w:rPr>
                <w:color w:val="auto"/>
                <w:szCs w:val="20"/>
              </w:rPr>
              <w:t>105</w:t>
            </w:r>
            <w:r w:rsidR="008A7D9F">
              <w:rPr>
                <w:color w:val="auto"/>
                <w:szCs w:val="20"/>
              </w:rPr>
              <w:t xml:space="preserve"> </w:t>
            </w:r>
            <w:r w:rsidR="008C4F50" w:rsidRPr="004C5105">
              <w:rPr>
                <w:color w:val="auto"/>
                <w:szCs w:val="20"/>
              </w:rPr>
              <w:t>Macroeconomics</w:t>
            </w:r>
          </w:p>
        </w:tc>
        <w:tc>
          <w:tcPr>
            <w:tcW w:w="3567" w:type="dxa"/>
          </w:tcPr>
          <w:p w14:paraId="2AF6909F" w14:textId="4F93EDB1" w:rsidR="008C4F50" w:rsidRPr="00E17580" w:rsidRDefault="008C4F50" w:rsidP="000A2E7F">
            <w:pPr>
              <w:spacing w:before="0" w:after="0"/>
              <w:cnfStyle w:val="000000100000" w:firstRow="0" w:lastRow="0" w:firstColumn="0" w:lastColumn="0" w:oddVBand="0" w:evenVBand="0" w:oddHBand="1" w:evenHBand="0" w:firstRowFirstColumn="0" w:firstRowLastColumn="0" w:lastRowFirstColumn="0" w:lastRowLastColumn="0"/>
              <w:rPr>
                <w:color w:val="A5F2EB"/>
              </w:rPr>
            </w:pPr>
            <w:r w:rsidRPr="00607839">
              <w:rPr>
                <w:color w:val="BBF3FF"/>
              </w:rPr>
              <w:t>Blank</w:t>
            </w:r>
          </w:p>
        </w:tc>
      </w:tr>
    </w:tbl>
    <w:p w14:paraId="38D49A98" w14:textId="77777777" w:rsidR="002E50BD" w:rsidRPr="002E50BD" w:rsidRDefault="002E50BD" w:rsidP="002E50BD">
      <w:pPr>
        <w:pStyle w:val="BulletListLevel1"/>
        <w:numPr>
          <w:ilvl w:val="0"/>
          <w:numId w:val="0"/>
        </w:numPr>
        <w:ind w:left="720" w:hanging="360"/>
        <w:rPr>
          <w:rFonts w:asciiTheme="minorHAnsi" w:hAnsiTheme="minorHAnsi" w:cstheme="minorHAnsi"/>
          <w:sz w:val="8"/>
          <w:szCs w:val="6"/>
        </w:rPr>
      </w:pPr>
      <w:r w:rsidRPr="002E50BD">
        <w:rPr>
          <w:rFonts w:asciiTheme="minorHAnsi" w:hAnsiTheme="minorHAnsi" w:cstheme="minorHAnsi"/>
          <w:sz w:val="6"/>
          <w:szCs w:val="6"/>
        </w:rPr>
        <w:br w:type="page"/>
      </w:r>
    </w:p>
    <w:p w14:paraId="4F3B8C17" w14:textId="0B26950D" w:rsidR="002E50BD" w:rsidRDefault="0061106D" w:rsidP="002E50BD">
      <w:pPr>
        <w:pStyle w:val="Heading3"/>
      </w:pPr>
      <w:bookmarkStart w:id="7" w:name="EconomicsStrand10"/>
      <w:r>
        <w:lastRenderedPageBreak/>
        <w:t xml:space="preserve">CTE Course Knowledge and Technical Skill </w:t>
      </w:r>
      <w:r w:rsidR="008A7D9F">
        <w:t>Competencies</w:t>
      </w:r>
    </w:p>
    <w:tbl>
      <w:tblPr>
        <w:tblStyle w:val="TableGrid"/>
        <w:tblW w:w="13495" w:type="dxa"/>
        <w:tblLayout w:type="fixed"/>
        <w:tblLook w:val="04A0" w:firstRow="1" w:lastRow="0" w:firstColumn="1" w:lastColumn="0" w:noHBand="0" w:noVBand="1"/>
        <w:tblCaption w:val="Technical Skills for Economics courses"/>
        <w:tblDescription w:val="Performance Indicators, Measures and Benchmarks, and Sample Learning Targets for Economics courses"/>
      </w:tblPr>
      <w:tblGrid>
        <w:gridCol w:w="3325"/>
        <w:gridCol w:w="10170"/>
      </w:tblGrid>
      <w:tr w:rsidR="008A7D9F" w:rsidRPr="00222291" w14:paraId="23DEB00A" w14:textId="77777777" w:rsidTr="00CC410A">
        <w:trPr>
          <w:cantSplit/>
          <w:tblHeader/>
        </w:trPr>
        <w:tc>
          <w:tcPr>
            <w:tcW w:w="3325" w:type="dxa"/>
            <w:shd w:val="clear" w:color="auto" w:fill="D9D9D9" w:themeFill="background1" w:themeFillShade="D9"/>
          </w:tcPr>
          <w:bookmarkEnd w:id="7"/>
          <w:p w14:paraId="3A7A2426" w14:textId="7825E07F" w:rsidR="008A7D9F" w:rsidRPr="00CC410A" w:rsidRDefault="008A7D9F" w:rsidP="008A7D9F">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170" w:type="dxa"/>
            <w:shd w:val="clear" w:color="auto" w:fill="D9D9D9" w:themeFill="background1" w:themeFillShade="D9"/>
          </w:tcPr>
          <w:p w14:paraId="7AC99ED1" w14:textId="2442F52F" w:rsidR="008A7D9F" w:rsidRPr="00CC410A" w:rsidRDefault="008A7D9F" w:rsidP="008A7D9F">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2E50BD" w:rsidRPr="00222291" w14:paraId="7570FB4D" w14:textId="77777777" w:rsidTr="00CC410A">
        <w:trPr>
          <w:cantSplit/>
          <w:trHeight w:val="3068"/>
        </w:trPr>
        <w:tc>
          <w:tcPr>
            <w:tcW w:w="3325" w:type="dxa"/>
          </w:tcPr>
          <w:p w14:paraId="311429B4" w14:textId="57878206" w:rsidR="002E50BD" w:rsidRPr="00CC410A" w:rsidRDefault="004E5918"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.01 Explain economic reasoning and decision-making based on economic models and cost/benefit analysis.</w:t>
            </w:r>
          </w:p>
          <w:p w14:paraId="6D90AF76" w14:textId="77777777" w:rsidR="002E50BD" w:rsidRPr="00CC410A" w:rsidRDefault="002E50BD" w:rsidP="000A2E7F">
            <w:pPr>
              <w:spacing w:before="60" w:after="60"/>
              <w:rPr>
                <w:rFonts w:asciiTheme="minorHAnsi" w:hAnsiTheme="minorHAnsi" w:cstheme="minorHAnsi"/>
                <w:szCs w:val="24"/>
              </w:rPr>
            </w:pPr>
            <w:r w:rsidRPr="00CC410A">
              <w:rPr>
                <w:rFonts w:asciiTheme="minorHAnsi" w:hAnsiTheme="minorHAnsi" w:cstheme="minorHAnsi"/>
                <w:szCs w:val="24"/>
              </w:rPr>
              <w:t>[Social Studies standards 9.2.7 and 9.2.8]</w:t>
            </w:r>
          </w:p>
        </w:tc>
        <w:tc>
          <w:tcPr>
            <w:tcW w:w="10170" w:type="dxa"/>
          </w:tcPr>
          <w:p w14:paraId="62A8303C" w14:textId="0C58A04C" w:rsidR="002E50BD" w:rsidRPr="00CC410A" w:rsidRDefault="004E5918"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.01.01 Explain how informed economic choices are made based on opportunity costs using an economic model and analyze the consequences of specific choices.</w:t>
            </w:r>
          </w:p>
          <w:p w14:paraId="694F5D10" w14:textId="4BE93601" w:rsidR="002E50BD" w:rsidRPr="00CC410A" w:rsidRDefault="004E5918"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.01.02 Conduct and explain a cost/benefit analysis of an economic question to identify the incentives and trade-offs of possible economic choices.</w:t>
            </w:r>
          </w:p>
          <w:p w14:paraId="24B224E7" w14:textId="3F9B5FFD" w:rsidR="002E50BD" w:rsidRPr="00CC410A" w:rsidRDefault="004E5918"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.01.03 Explain how the availability of productive resources and technology limits the production of goods and services.</w:t>
            </w:r>
          </w:p>
          <w:p w14:paraId="613E6F95" w14:textId="6B50ACBC" w:rsidR="002E50BD" w:rsidRPr="00CC410A" w:rsidRDefault="004E5918"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.01.04 Compare and contrast the characteristics of traditional, command, market, and mixed economic systems.</w:t>
            </w:r>
          </w:p>
          <w:p w14:paraId="334B93C7" w14:textId="577A6C20" w:rsidR="002E50BD" w:rsidRPr="00CC410A" w:rsidRDefault="004E5918"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.01.05 Explain types of broad, long-run economic goals and analyze how different economic systems achieve and prioritize these goals.</w:t>
            </w:r>
          </w:p>
        </w:tc>
      </w:tr>
      <w:tr w:rsidR="002E50BD" w:rsidRPr="00222291" w14:paraId="40FAB7D6" w14:textId="77777777" w:rsidTr="00CC410A">
        <w:trPr>
          <w:cantSplit/>
          <w:trHeight w:val="2780"/>
        </w:trPr>
        <w:tc>
          <w:tcPr>
            <w:tcW w:w="3325" w:type="dxa"/>
          </w:tcPr>
          <w:p w14:paraId="0A65BA27" w14:textId="5B42ED61"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.02 Apply economic concepts and models to develop personal financial goals and strategies for achieving those goals.</w:t>
            </w:r>
          </w:p>
          <w:p w14:paraId="7BA32356" w14:textId="77777777" w:rsidR="002E50BD" w:rsidRPr="00CC410A" w:rsidRDefault="002E50BD" w:rsidP="000A2E7F">
            <w:pPr>
              <w:spacing w:before="60" w:after="60"/>
              <w:rPr>
                <w:rFonts w:asciiTheme="minorHAnsi" w:hAnsiTheme="minorHAnsi" w:cstheme="minorHAnsi"/>
                <w:szCs w:val="24"/>
              </w:rPr>
            </w:pPr>
            <w:r w:rsidRPr="00CC410A">
              <w:rPr>
                <w:rFonts w:asciiTheme="minorHAnsi" w:hAnsiTheme="minorHAnsi" w:cstheme="minorHAnsi"/>
                <w:szCs w:val="24"/>
              </w:rPr>
              <w:t>[Social Studies standards 9.2.9]</w:t>
            </w:r>
          </w:p>
        </w:tc>
        <w:tc>
          <w:tcPr>
            <w:tcW w:w="10170" w:type="dxa"/>
          </w:tcPr>
          <w:p w14:paraId="3C8F8AC9" w14:textId="64955037"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 xml:space="preserve">.02.01 Explain that future income is determined by a variety of human capital and other factors that can impact personal financial </w:t>
            </w:r>
            <w:proofErr w:type="gramStart"/>
            <w:r w:rsidR="002E50BD" w:rsidRPr="00CC410A">
              <w:rPr>
                <w:rFonts w:asciiTheme="minorHAnsi" w:hAnsiTheme="minorHAnsi" w:cstheme="minorHAnsi"/>
                <w:szCs w:val="24"/>
              </w:rPr>
              <w:t>goal-setting</w:t>
            </w:r>
            <w:proofErr w:type="gramEnd"/>
            <w:r w:rsidR="002E50BD" w:rsidRPr="00CC410A">
              <w:rPr>
                <w:rFonts w:asciiTheme="minorHAnsi" w:hAnsiTheme="minorHAnsi" w:cstheme="minorHAnsi"/>
                <w:szCs w:val="24"/>
              </w:rPr>
              <w:t>.</w:t>
            </w:r>
          </w:p>
          <w:p w14:paraId="69CC1443" w14:textId="02A3B3AC"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.02.02 Establish financial goals and develop budgets and asset building plans to meet those goals.</w:t>
            </w:r>
          </w:p>
          <w:p w14:paraId="553246F9" w14:textId="3DAF7D9B"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.02.03 Explain and demonstrate application of risk-management strategies for property ownership and investing based on risk, return, liquidity, and time horizon.</w:t>
            </w:r>
          </w:p>
          <w:p w14:paraId="04D9A93C" w14:textId="040B259A"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 xml:space="preserve">.02.04 Explain how the “three </w:t>
            </w:r>
            <w:proofErr w:type="gramStart"/>
            <w:r w:rsidR="002E50BD" w:rsidRPr="00CC410A">
              <w:rPr>
                <w:rFonts w:asciiTheme="minorHAnsi" w:hAnsiTheme="minorHAnsi" w:cstheme="minorHAnsi"/>
                <w:szCs w:val="24"/>
              </w:rPr>
              <w:t>C’s</w:t>
            </w:r>
            <w:proofErr w:type="gramEnd"/>
            <w:r w:rsidR="002E50BD" w:rsidRPr="00CC410A">
              <w:rPr>
                <w:rFonts w:asciiTheme="minorHAnsi" w:hAnsiTheme="minorHAnsi" w:cstheme="minorHAnsi"/>
                <w:szCs w:val="24"/>
              </w:rPr>
              <w:t xml:space="preserve"> of credit”—character, capacity and collateral—impact access to and costs of using credit.</w:t>
            </w:r>
          </w:p>
          <w:p w14:paraId="2D3E100E" w14:textId="165309E3"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.02.05 Explain pricing, sales, and marketing strategies used to sell products from a consumer perspect</w:t>
            </w:r>
            <w:r w:rsidR="000B3D54">
              <w:rPr>
                <w:rFonts w:asciiTheme="minorHAnsi" w:hAnsiTheme="minorHAnsi" w:cstheme="minorHAnsi"/>
                <w:szCs w:val="24"/>
              </w:rPr>
              <w:t>ive.</w:t>
            </w:r>
          </w:p>
        </w:tc>
      </w:tr>
      <w:tr w:rsidR="002E50BD" w:rsidRPr="00222291" w14:paraId="0A4DBC4E" w14:textId="77777777" w:rsidTr="000B3D54">
        <w:trPr>
          <w:cantSplit/>
          <w:trHeight w:val="3338"/>
        </w:trPr>
        <w:tc>
          <w:tcPr>
            <w:tcW w:w="3325" w:type="dxa"/>
          </w:tcPr>
          <w:p w14:paraId="6D6B62E8" w14:textId="3CF15E90"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lastRenderedPageBreak/>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.03 Analyze different forms of economic systems and how they address basic economic questions.</w:t>
            </w:r>
          </w:p>
          <w:p w14:paraId="4BBE5A23" w14:textId="77777777" w:rsidR="002E50BD" w:rsidRPr="00CC410A" w:rsidRDefault="002E50BD" w:rsidP="000A2E7F">
            <w:pPr>
              <w:spacing w:before="60" w:after="60"/>
              <w:rPr>
                <w:rFonts w:asciiTheme="minorHAnsi" w:hAnsiTheme="minorHAnsi" w:cstheme="minorHAnsi"/>
                <w:szCs w:val="24"/>
              </w:rPr>
            </w:pPr>
            <w:r w:rsidRPr="00CC410A">
              <w:rPr>
                <w:rFonts w:asciiTheme="minorHAnsi" w:hAnsiTheme="minorHAnsi" w:cstheme="minorHAnsi"/>
                <w:szCs w:val="24"/>
              </w:rPr>
              <w:t>[Social Studies standards 9.2.10]</w:t>
            </w:r>
          </w:p>
        </w:tc>
        <w:tc>
          <w:tcPr>
            <w:tcW w:w="10170" w:type="dxa"/>
          </w:tcPr>
          <w:p w14:paraId="6094D44B" w14:textId="285DBC04"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.03.01 Compare and contrast characteristics of various market structures.</w:t>
            </w:r>
          </w:p>
          <w:p w14:paraId="48A12A72" w14:textId="6D202811"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 xml:space="preserve">.03.02 Analyze </w:t>
            </w:r>
            <w:r w:rsidR="00D70C8F">
              <w:rPr>
                <w:rFonts w:asciiTheme="minorHAnsi" w:hAnsiTheme="minorHAnsi" w:cstheme="minorHAnsi"/>
                <w:szCs w:val="24"/>
              </w:rPr>
              <w:t xml:space="preserve">the </w:t>
            </w:r>
            <w:r w:rsidR="002E50BD" w:rsidRPr="00CC410A">
              <w:rPr>
                <w:rFonts w:asciiTheme="minorHAnsi" w:hAnsiTheme="minorHAnsi" w:cstheme="minorHAnsi"/>
                <w:szCs w:val="24"/>
              </w:rPr>
              <w:t>impact of various market structures on long-run profit, price, production, and market efficiency.</w:t>
            </w:r>
          </w:p>
          <w:p w14:paraId="69E63226" w14:textId="199A5242"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.03.03 Explain how resources, goods and services, and money are exchanged in an economy using economic models.</w:t>
            </w:r>
          </w:p>
          <w:p w14:paraId="3F1EDABC" w14:textId="456FCDDF" w:rsidR="002E50BD" w:rsidRPr="00CC410A" w:rsidRDefault="00586C6A" w:rsidP="000A2E7F">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.03.04 Graph and explain the interaction of demand and supply to establish equilibrium price, quantity, and movement of resources.</w:t>
            </w:r>
          </w:p>
          <w:p w14:paraId="1DBA2C99" w14:textId="6BDA0B64" w:rsidR="002E50BD" w:rsidRPr="00CC410A" w:rsidRDefault="00586C6A" w:rsidP="000B3D54">
            <w:pPr>
              <w:spacing w:before="60" w:after="60"/>
              <w:rPr>
                <w:rFonts w:asciiTheme="minorHAnsi" w:hAnsiTheme="minorHAnsi" w:cstheme="minorHAnsi"/>
                <w:szCs w:val="24"/>
              </w:rPr>
            </w:pPr>
            <w:r>
              <w:rPr>
                <w:rFonts w:asciiTheme="minorHAnsi" w:hAnsiTheme="minorHAnsi" w:cstheme="minorHAnsi"/>
                <w:szCs w:val="24"/>
              </w:rPr>
              <w:t>FS</w:t>
            </w:r>
            <w:r w:rsidR="0093486B">
              <w:rPr>
                <w:rFonts w:asciiTheme="minorHAnsi" w:hAnsiTheme="minorHAnsi" w:cstheme="minorHAnsi"/>
                <w:szCs w:val="24"/>
              </w:rPr>
              <w:t>12</w:t>
            </w:r>
            <w:r w:rsidR="007157E4">
              <w:rPr>
                <w:rFonts w:asciiTheme="minorHAnsi" w:hAnsiTheme="minorHAnsi" w:cstheme="minorHAnsi"/>
                <w:szCs w:val="24"/>
              </w:rPr>
              <w:t>105</w:t>
            </w:r>
            <w:r w:rsidR="002E50BD" w:rsidRPr="00CC410A">
              <w:rPr>
                <w:rFonts w:asciiTheme="minorHAnsi" w:hAnsiTheme="minorHAnsi" w:cstheme="minorHAnsi"/>
                <w:szCs w:val="24"/>
              </w:rPr>
              <w:t>.03.05 Evaluate the rationale and effectiveness of government attempts to remedy market failures caused by inequities in wealth distribution, lack of competition, barriers to resource mobility, and lack of perfect information.</w:t>
            </w:r>
          </w:p>
        </w:tc>
      </w:tr>
      <w:tr w:rsidR="002E50BD" w:rsidRPr="00222291" w14:paraId="1631FF40" w14:textId="77777777" w:rsidTr="00CC410A">
        <w:trPr>
          <w:cantSplit/>
          <w:trHeight w:val="3635"/>
        </w:trPr>
        <w:tc>
          <w:tcPr>
            <w:tcW w:w="3325" w:type="dxa"/>
          </w:tcPr>
          <w:p w14:paraId="633DC431" w14:textId="1A6A0141"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.04 Measure and evaluate the well-being of nations and communities using a variety of indicators.</w:t>
            </w:r>
          </w:p>
          <w:p w14:paraId="539C6D0F" w14:textId="77777777" w:rsidR="002E50BD" w:rsidRPr="00CC410A" w:rsidRDefault="002E50BD" w:rsidP="000A2E7F">
            <w:pPr>
              <w:spacing w:before="60" w:after="60"/>
              <w:rPr>
                <w:rFonts w:asciiTheme="minorHAnsi" w:hAnsiTheme="minorHAnsi" w:cstheme="minorHAnsi"/>
              </w:rPr>
            </w:pPr>
            <w:r w:rsidRPr="00CC410A">
              <w:rPr>
                <w:rFonts w:asciiTheme="minorHAnsi" w:hAnsiTheme="minorHAnsi" w:cstheme="minorHAnsi"/>
              </w:rPr>
              <w:t>[Social Studies standards 9.2.11]</w:t>
            </w:r>
          </w:p>
        </w:tc>
        <w:tc>
          <w:tcPr>
            <w:tcW w:w="10170" w:type="dxa"/>
          </w:tcPr>
          <w:p w14:paraId="3310A973" w14:textId="488AFB73"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.04.01 Describe factors that impact full employment, various types of unemployment, and long-run growth of jobs in an economy.</w:t>
            </w:r>
          </w:p>
          <w:p w14:paraId="214161D1" w14:textId="21B85AC4"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.04.02 Graph and explain short-run aggregate demand and aggregate supply as changes in output, employment, and the price level.</w:t>
            </w:r>
          </w:p>
          <w:p w14:paraId="64525BE0" w14:textId="6D90F586"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.04.03 Evaluate the likely impact of government fiscal policies on overall output, employment, the price level, and the national debt.</w:t>
            </w:r>
          </w:p>
          <w:p w14:paraId="469B8F1E" w14:textId="73C02B1F"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.04.04 Explain interest rates and how interest rates are determined.</w:t>
            </w:r>
          </w:p>
          <w:p w14:paraId="58CE5D92" w14:textId="3DBBC771"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.04.05 Calculate inflation as percentage changes in a price index, and explain how inflation impacts buyers, sellers, borrowers, and lenders.</w:t>
            </w:r>
          </w:p>
          <w:p w14:paraId="7FE8848D" w14:textId="3ED288C6"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127</w:t>
            </w:r>
            <w:r w:rsidR="007157E4">
              <w:rPr>
                <w:rFonts w:asciiTheme="minorHAnsi" w:hAnsiTheme="minorHAnsi" w:cstheme="minorHAnsi"/>
              </w:rPr>
              <w:t>105</w:t>
            </w:r>
            <w:r w:rsidR="002E50BD" w:rsidRPr="00CC410A">
              <w:rPr>
                <w:rFonts w:asciiTheme="minorHAnsi" w:hAnsiTheme="minorHAnsi" w:cstheme="minorHAnsi"/>
              </w:rPr>
              <w:t>.04.06 Explain the implementation and potential impact of Federal Reserve monetary policies on output, employment, and the price level.</w:t>
            </w:r>
          </w:p>
        </w:tc>
      </w:tr>
      <w:tr w:rsidR="002E50BD" w:rsidRPr="00222291" w14:paraId="6B292ED0" w14:textId="77777777" w:rsidTr="00CC410A">
        <w:trPr>
          <w:cantSplit/>
          <w:trHeight w:val="2690"/>
        </w:trPr>
        <w:tc>
          <w:tcPr>
            <w:tcW w:w="3325" w:type="dxa"/>
          </w:tcPr>
          <w:p w14:paraId="1719EEA1" w14:textId="66D66BFE" w:rsidR="002E50BD" w:rsidRPr="00CC410A" w:rsidRDefault="00586C6A" w:rsidP="000A2E7F">
            <w:pPr>
              <w:spacing w:before="60" w:after="60"/>
              <w:rPr>
                <w:rFonts w:asciiTheme="minorHAnsi" w:hAnsiTheme="minorHAnsi" w:cstheme="minorHAnsi"/>
              </w:rPr>
            </w:pPr>
            <w:r>
              <w:rPr>
                <w:rFonts w:asciiTheme="minorHAnsi" w:hAnsiTheme="minorHAnsi" w:cstheme="minorHAnsi"/>
              </w:rPr>
              <w:lastRenderedPageBreak/>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.05 Analyze the consequences of international trade and globalization on a national economy.</w:t>
            </w:r>
          </w:p>
          <w:p w14:paraId="58E448B0" w14:textId="77777777" w:rsidR="002E50BD" w:rsidRPr="00CC410A" w:rsidRDefault="002E50BD" w:rsidP="000A2E7F">
            <w:pPr>
              <w:spacing w:before="60" w:after="60"/>
              <w:rPr>
                <w:rFonts w:asciiTheme="minorHAnsi" w:hAnsiTheme="minorHAnsi" w:cstheme="minorHAnsi"/>
              </w:rPr>
            </w:pPr>
            <w:r w:rsidRPr="00CC410A">
              <w:rPr>
                <w:rFonts w:asciiTheme="minorHAnsi" w:hAnsiTheme="minorHAnsi" w:cstheme="minorHAnsi"/>
              </w:rPr>
              <w:t>[Social Studies standards 9.2.12]</w:t>
            </w:r>
          </w:p>
        </w:tc>
        <w:tc>
          <w:tcPr>
            <w:tcW w:w="10170" w:type="dxa"/>
          </w:tcPr>
          <w:p w14:paraId="48C57C9A" w14:textId="7A52BCDC"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.05.01 Measure and analyze economic performance based on GDP (output), CPI (price level), and unemployment rates.</w:t>
            </w:r>
          </w:p>
          <w:p w14:paraId="5B49F2AA" w14:textId="2869642A"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.05.02 Analyze why nations encourage or limit trade, including the consequences of international trade and globalization on communities and the environment.</w:t>
            </w:r>
          </w:p>
          <w:p w14:paraId="3EEF51FA" w14:textId="10C0E9F1"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.05.03 Explain how demand and supply of currencies determine exchange rates and, in turn, affect trade.</w:t>
            </w:r>
          </w:p>
          <w:p w14:paraId="7E28C513" w14:textId="1D02A28B"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.05.04 Explain and analyze fiscal and monetary policies from various perspectives.</w:t>
            </w:r>
          </w:p>
          <w:p w14:paraId="7D1D6142" w14:textId="04B672D1" w:rsidR="002E50BD" w:rsidRPr="00CC410A" w:rsidRDefault="00586C6A" w:rsidP="000A2E7F">
            <w:pPr>
              <w:spacing w:before="60" w:after="60"/>
              <w:rPr>
                <w:rFonts w:asciiTheme="minorHAnsi" w:hAnsiTheme="minorHAnsi" w:cstheme="minorHAnsi"/>
              </w:rPr>
            </w:pPr>
            <w:r>
              <w:rPr>
                <w:rFonts w:asciiTheme="minorHAnsi" w:hAnsiTheme="minorHAnsi" w:cstheme="minorHAnsi"/>
              </w:rPr>
              <w:t>FS</w:t>
            </w:r>
            <w:r w:rsidR="0093486B">
              <w:rPr>
                <w:rFonts w:asciiTheme="minorHAnsi" w:hAnsiTheme="minorHAnsi" w:cstheme="minorHAnsi"/>
              </w:rPr>
              <w:t>12</w:t>
            </w:r>
            <w:r w:rsidR="007157E4">
              <w:rPr>
                <w:rFonts w:asciiTheme="minorHAnsi" w:hAnsiTheme="minorHAnsi" w:cstheme="minorHAnsi"/>
              </w:rPr>
              <w:t>105</w:t>
            </w:r>
            <w:r w:rsidR="002E50BD" w:rsidRPr="00CC410A">
              <w:rPr>
                <w:rFonts w:asciiTheme="minorHAnsi" w:hAnsiTheme="minorHAnsi" w:cstheme="minorHAnsi"/>
              </w:rPr>
              <w:t>.05.05 Apply principles of absolute and comparative advantage to explain the increase in world production due to specialization and trade.</w:t>
            </w:r>
          </w:p>
        </w:tc>
      </w:tr>
    </w:tbl>
    <w:p w14:paraId="25F5DBEC" w14:textId="77777777" w:rsidR="002E50BD" w:rsidRDefault="002E50BD" w:rsidP="00D70C8F">
      <w:pPr>
        <w:spacing w:before="240" w:after="60" w:line="240" w:lineRule="auto"/>
        <w:rPr>
          <w:rFonts w:asciiTheme="minorHAnsi" w:hAnsiTheme="minorHAnsi" w:cstheme="minorHAnsi"/>
          <w:sz w:val="24"/>
        </w:rPr>
      </w:pPr>
      <w:r w:rsidRPr="00867A88">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867A88">
        <w:rPr>
          <w:rFonts w:asciiTheme="minorHAnsi" w:hAnsiTheme="minorHAnsi" w:cstheme="minorHAnsi"/>
          <w:b/>
          <w:sz w:val="24"/>
        </w:rPr>
        <w:t>:</w:t>
      </w:r>
      <w:r w:rsidRPr="00867A88">
        <w:rPr>
          <w:rFonts w:asciiTheme="minorHAnsi" w:hAnsiTheme="minorHAnsi" w:cstheme="minorHAnsi"/>
          <w:sz w:val="24"/>
        </w:rPr>
        <w:t xml:space="preserve"> </w:t>
      </w:r>
    </w:p>
    <w:p w14:paraId="6402B809" w14:textId="77777777" w:rsidR="002E50BD" w:rsidRDefault="002E50BD" w:rsidP="00D70C8F">
      <w:pPr>
        <w:spacing w:before="120" w:after="120"/>
        <w:rPr>
          <w:rFonts w:asciiTheme="minorHAnsi" w:hAnsiTheme="minorHAnsi" w:cstheme="minorHAnsi"/>
          <w:sz w:val="24"/>
        </w:rPr>
      </w:pPr>
      <w:r w:rsidRPr="00D57CD7">
        <w:rPr>
          <w:rFonts w:asciiTheme="minorHAnsi" w:hAnsiTheme="minorHAnsi" w:cstheme="minorHAnsi"/>
          <w:b/>
          <w:sz w:val="24"/>
        </w:rPr>
        <w:t>DECA</w:t>
      </w:r>
      <w:proofErr w:type="gramStart"/>
      <w:r w:rsidRPr="00D57CD7">
        <w:rPr>
          <w:rFonts w:asciiTheme="minorHAnsi" w:hAnsiTheme="minorHAnsi" w:cstheme="minorHAnsi"/>
          <w:b/>
          <w:sz w:val="24"/>
        </w:rPr>
        <w:t>:</w:t>
      </w:r>
      <w:r w:rsidRPr="00867A88">
        <w:rPr>
          <w:rFonts w:asciiTheme="minorHAnsi" w:hAnsiTheme="minorHAnsi" w:cstheme="minorHAnsi"/>
          <w:sz w:val="24"/>
        </w:rPr>
        <w:tab/>
      </w:r>
      <w:r w:rsidRPr="00867A88">
        <w:rPr>
          <w:rFonts w:asciiTheme="minorHAnsi" w:hAnsiTheme="minorHAnsi" w:cstheme="minorHAnsi"/>
          <w:sz w:val="24"/>
        </w:rPr>
        <w:tab/>
        <w:t>Stock</w:t>
      </w:r>
      <w:proofErr w:type="gramEnd"/>
      <w:r w:rsidRPr="00867A88">
        <w:rPr>
          <w:rFonts w:asciiTheme="minorHAnsi" w:hAnsiTheme="minorHAnsi" w:cstheme="minorHAnsi"/>
          <w:sz w:val="24"/>
        </w:rPr>
        <w:t xml:space="preserve"> Market Game</w:t>
      </w:r>
    </w:p>
    <w:p w14:paraId="575B202A" w14:textId="77777777" w:rsidR="002E50BD" w:rsidRPr="00401E4A" w:rsidRDefault="002E50BD" w:rsidP="00D70C8F">
      <w:pPr>
        <w:spacing w:before="120" w:after="120"/>
        <w:rPr>
          <w:rFonts w:asciiTheme="minorHAnsi" w:hAnsiTheme="minorHAnsi" w:cstheme="minorHAnsi"/>
          <w:sz w:val="24"/>
        </w:rPr>
      </w:pPr>
      <w:r>
        <w:rPr>
          <w:rFonts w:asciiTheme="minorHAnsi" w:hAnsiTheme="minorHAnsi" w:cstheme="minorHAnsi"/>
          <w:b/>
          <w:sz w:val="24"/>
        </w:rPr>
        <w:t>BP</w:t>
      </w:r>
      <w:r w:rsidRPr="00D57CD7">
        <w:rPr>
          <w:rFonts w:asciiTheme="minorHAnsi" w:hAnsiTheme="minorHAnsi" w:cstheme="minorHAnsi"/>
          <w:b/>
          <w:sz w:val="24"/>
        </w:rPr>
        <w:t>A</w:t>
      </w:r>
      <w:proofErr w:type="gramStart"/>
      <w:r w:rsidRPr="00D57CD7">
        <w:rPr>
          <w:rFonts w:asciiTheme="minorHAnsi" w:hAnsiTheme="minorHAnsi" w:cstheme="minorHAnsi"/>
          <w:b/>
          <w:sz w:val="24"/>
        </w:rPr>
        <w:t>:</w:t>
      </w:r>
      <w:r>
        <w:rPr>
          <w:rFonts w:asciiTheme="minorHAnsi" w:hAnsiTheme="minorHAnsi" w:cstheme="minorHAnsi"/>
          <w:sz w:val="24"/>
        </w:rPr>
        <w:tab/>
      </w:r>
      <w:r>
        <w:rPr>
          <w:rFonts w:asciiTheme="minorHAnsi" w:hAnsiTheme="minorHAnsi" w:cstheme="minorHAnsi"/>
          <w:sz w:val="24"/>
        </w:rPr>
        <w:tab/>
        <w:t>Economic</w:t>
      </w:r>
      <w:proofErr w:type="gramEnd"/>
      <w:r>
        <w:rPr>
          <w:rFonts w:asciiTheme="minorHAnsi" w:hAnsiTheme="minorHAnsi" w:cstheme="minorHAnsi"/>
          <w:sz w:val="24"/>
        </w:rPr>
        <w:t xml:space="preserve"> Research (Individual and Team)</w:t>
      </w:r>
    </w:p>
    <w:p w14:paraId="2BAFFC92" w14:textId="77777777" w:rsidR="00E80FD2" w:rsidRPr="008C6DF9" w:rsidRDefault="00E80FD2" w:rsidP="007612AB">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205644A0" w14:textId="278506BD" w:rsidR="000617B4" w:rsidRPr="007612AB" w:rsidRDefault="000617B4" w:rsidP="0093486B">
      <w:pPr>
        <w:pStyle w:val="BulletListLevel1"/>
        <w:ind w:right="-324"/>
        <w:rPr>
          <w:sz w:val="24"/>
          <w:szCs w:val="24"/>
        </w:rPr>
      </w:pPr>
      <w:r w:rsidRPr="007612AB">
        <w:rPr>
          <w:sz w:val="24"/>
          <w:szCs w:val="24"/>
        </w:rPr>
        <w:t>Report on business pricing and production options utilizing supply and demand graphs and analyses of various equilibrium price points</w:t>
      </w:r>
    </w:p>
    <w:p w14:paraId="4C5A33B9" w14:textId="212BC0CF" w:rsidR="000617B4" w:rsidRPr="007612AB" w:rsidRDefault="000617B4" w:rsidP="000617B4">
      <w:pPr>
        <w:pStyle w:val="BulletListLevel1"/>
        <w:rPr>
          <w:sz w:val="24"/>
          <w:szCs w:val="24"/>
        </w:rPr>
      </w:pPr>
      <w:r w:rsidRPr="007612AB">
        <w:rPr>
          <w:sz w:val="24"/>
          <w:szCs w:val="24"/>
        </w:rPr>
        <w:t>Develop recommendations for international import and export of goods for a hypothetical business based on current tariffs and trade policies</w:t>
      </w:r>
    </w:p>
    <w:p w14:paraId="5796517A" w14:textId="77777777" w:rsidR="00E80FD2" w:rsidRDefault="00E80FD2" w:rsidP="007612AB">
      <w:pPr>
        <w:spacing w:before="24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3CC097A0" w14:textId="77777777" w:rsidR="00E80FD2" w:rsidRPr="007612AB" w:rsidRDefault="00E80FD2" w:rsidP="00E80FD2">
      <w:pPr>
        <w:pStyle w:val="BulletListLevel1"/>
        <w:rPr>
          <w:sz w:val="24"/>
          <w:szCs w:val="24"/>
        </w:rPr>
      </w:pPr>
      <w:r w:rsidRPr="007612AB">
        <w:rPr>
          <w:sz w:val="24"/>
          <w:szCs w:val="24"/>
        </w:rPr>
        <w:t>Current federal, state, and local health and safety laws/regulations specific to the career pathways in this course:</w:t>
      </w:r>
    </w:p>
    <w:p w14:paraId="4385BAF4" w14:textId="77777777" w:rsidR="00E80FD2" w:rsidRPr="007612AB" w:rsidRDefault="00E80FD2" w:rsidP="00E80FD2">
      <w:pPr>
        <w:pStyle w:val="BulletListLevel2"/>
        <w:rPr>
          <w:sz w:val="24"/>
          <w:szCs w:val="24"/>
        </w:rPr>
      </w:pPr>
      <w:r w:rsidRPr="007612AB">
        <w:rPr>
          <w:sz w:val="24"/>
          <w:szCs w:val="24"/>
        </w:rPr>
        <w:t>Employee rights and responsibilities (roles of labor organizations)</w:t>
      </w:r>
    </w:p>
    <w:p w14:paraId="7C61F6B5" w14:textId="77777777" w:rsidR="00E80FD2" w:rsidRPr="007612AB" w:rsidRDefault="00E80FD2" w:rsidP="00E80FD2">
      <w:pPr>
        <w:pStyle w:val="BulletListLevel2"/>
        <w:rPr>
          <w:sz w:val="24"/>
          <w:szCs w:val="24"/>
        </w:rPr>
      </w:pPr>
      <w:r w:rsidRPr="007612AB">
        <w:rPr>
          <w:sz w:val="24"/>
          <w:szCs w:val="24"/>
        </w:rPr>
        <w:t>Harassment laws: U.S. Equal Employment Opportunity law</w:t>
      </w:r>
    </w:p>
    <w:p w14:paraId="71C1BEF0" w14:textId="4B6C2183" w:rsidR="00E80FD2" w:rsidRPr="007612AB" w:rsidRDefault="00E80FD2" w:rsidP="007612AB">
      <w:pPr>
        <w:pStyle w:val="BulletListLevel2"/>
        <w:rPr>
          <w:sz w:val="24"/>
          <w:szCs w:val="24"/>
        </w:rPr>
      </w:pPr>
      <w:r w:rsidRPr="007612AB">
        <w:rPr>
          <w:sz w:val="24"/>
          <w:szCs w:val="24"/>
        </w:rPr>
        <w:t>Human Resource regulations for the workplace</w:t>
      </w:r>
    </w:p>
    <w:p w14:paraId="30C70243" w14:textId="1D43C60A" w:rsidR="00E80FD2" w:rsidRPr="007612AB" w:rsidRDefault="007612AB" w:rsidP="00E80FD2">
      <w:pPr>
        <w:pStyle w:val="BulletListLevel1"/>
        <w:rPr>
          <w:sz w:val="24"/>
          <w:szCs w:val="24"/>
        </w:rPr>
      </w:pPr>
      <w:r>
        <w:rPr>
          <w:sz w:val="24"/>
          <w:szCs w:val="24"/>
        </w:rPr>
        <w:t xml:space="preserve">Ergonomics and </w:t>
      </w:r>
      <w:r w:rsidR="00E80FD2" w:rsidRPr="007612AB">
        <w:rPr>
          <w:sz w:val="24"/>
          <w:szCs w:val="24"/>
        </w:rPr>
        <w:t>Equipment safety (desktop and mobile devices)</w:t>
      </w:r>
    </w:p>
    <w:p w14:paraId="2BEF96BC" w14:textId="1426A442" w:rsidR="00664F74" w:rsidRPr="00664F74" w:rsidRDefault="00E80FD2" w:rsidP="00664F74">
      <w:pPr>
        <w:pStyle w:val="BulletListLevel1"/>
        <w:rPr>
          <w:sz w:val="24"/>
          <w:szCs w:val="24"/>
        </w:rPr>
      </w:pPr>
      <w:r w:rsidRPr="007612AB">
        <w:rPr>
          <w:sz w:val="24"/>
          <w:szCs w:val="24"/>
        </w:rPr>
        <w:t>Online safety (acceptable use policies, protecting passwords, protecting identity information online)</w:t>
      </w:r>
    </w:p>
    <w:p w14:paraId="684C0D9F" w14:textId="77777777" w:rsidR="00664F74" w:rsidRDefault="00664F74" w:rsidP="00D70C8F">
      <w:pPr>
        <w:spacing w:before="60" w:after="0" w:line="240" w:lineRule="auto"/>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57FD9985" w14:textId="03156EE6" w:rsidR="002E50BD" w:rsidRDefault="002E50BD" w:rsidP="00D70C8F">
      <w:pPr>
        <w:spacing w:before="60" w:after="0" w:line="240" w:lineRule="auto"/>
      </w:pPr>
      <w:hyperlink r:id="rId10" w:history="1">
        <w:r w:rsidRPr="00621975">
          <w:rPr>
            <w:rStyle w:val="Hyperlink"/>
            <w:rFonts w:asciiTheme="minorHAnsi" w:hAnsiTheme="minorHAnsi" w:cstheme="minorHAnsi"/>
            <w:sz w:val="24"/>
          </w:rPr>
          <w:t>YouScience: Economics</w:t>
        </w:r>
      </w:hyperlink>
      <w:r>
        <w:br w:type="page"/>
      </w:r>
    </w:p>
    <w:p w14:paraId="44B7D225" w14:textId="7757EE73" w:rsidR="008C4F50" w:rsidRDefault="008C4F50" w:rsidP="009C1974">
      <w:pPr>
        <w:pStyle w:val="Heading2"/>
        <w:tabs>
          <w:tab w:val="right" w:pos="13410"/>
        </w:tabs>
      </w:pPr>
      <w:r>
        <w:lastRenderedPageBreak/>
        <w:t xml:space="preserve">Career </w:t>
      </w:r>
      <w:r w:rsidR="009C1974">
        <w:t>Cluster: Financial Services</w:t>
      </w:r>
      <w:r w:rsidR="009C1974">
        <w:tab/>
        <w:t>Program of Study: Banking and Credit</w:t>
      </w:r>
    </w:p>
    <w:p w14:paraId="65E73B62" w14:textId="77777777" w:rsidR="00E14568" w:rsidRDefault="00E14568" w:rsidP="00E14568">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E14568" w14:paraId="73ABEB38" w14:textId="77777777" w:rsidTr="00FB17A5">
        <w:tc>
          <w:tcPr>
            <w:tcW w:w="6763" w:type="dxa"/>
            <w:shd w:val="clear" w:color="auto" w:fill="D9D9D9" w:themeFill="background1" w:themeFillShade="D9"/>
          </w:tcPr>
          <w:p w14:paraId="72DE01A7" w14:textId="77777777" w:rsidR="00E14568" w:rsidRPr="00721F8D" w:rsidRDefault="00E14568"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49F268D1" w14:textId="77777777" w:rsidR="00E14568" w:rsidRPr="00721F8D" w:rsidRDefault="00E14568"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E14568" w14:paraId="118A6751" w14:textId="77777777" w:rsidTr="00FB17A5">
        <w:tc>
          <w:tcPr>
            <w:tcW w:w="6763" w:type="dxa"/>
          </w:tcPr>
          <w:p w14:paraId="256BC69F" w14:textId="4D2926C2"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Personal Finance and Money Management</w:t>
            </w:r>
          </w:p>
        </w:tc>
        <w:tc>
          <w:tcPr>
            <w:tcW w:w="6763" w:type="dxa"/>
          </w:tcPr>
          <w:p w14:paraId="32AF7E3B" w14:textId="70CF5378"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Personal Financ</w:t>
            </w:r>
            <w:r w:rsidR="005267FE">
              <w:rPr>
                <w:rFonts w:asciiTheme="minorHAnsi" w:hAnsiTheme="minorHAnsi" w:cstheme="minorHAnsi"/>
                <w:b/>
                <w:bCs/>
                <w:sz w:val="24"/>
              </w:rPr>
              <w:t>e</w:t>
            </w:r>
            <w:r>
              <w:rPr>
                <w:rFonts w:asciiTheme="minorHAnsi" w:hAnsiTheme="minorHAnsi" w:cstheme="minorHAnsi"/>
                <w:b/>
                <w:bCs/>
                <w:sz w:val="24"/>
              </w:rPr>
              <w:t xml:space="preserve"> Management</w:t>
            </w:r>
          </w:p>
        </w:tc>
      </w:tr>
      <w:tr w:rsidR="00E14568" w14:paraId="334384C7" w14:textId="77777777" w:rsidTr="00FB17A5">
        <w:tc>
          <w:tcPr>
            <w:tcW w:w="6763" w:type="dxa"/>
          </w:tcPr>
          <w:p w14:paraId="05AA45A7" w14:textId="4AA84272"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18</w:t>
            </w:r>
          </w:p>
        </w:tc>
        <w:tc>
          <w:tcPr>
            <w:tcW w:w="6763" w:type="dxa"/>
          </w:tcPr>
          <w:p w14:paraId="703EC61F" w14:textId="3CF897AE"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43F14">
              <w:rPr>
                <w:rFonts w:asciiTheme="minorHAnsi" w:hAnsiTheme="minorHAnsi" w:cstheme="minorHAnsi"/>
                <w:b/>
                <w:bCs/>
                <w:sz w:val="24"/>
              </w:rPr>
              <w:t>12108</w:t>
            </w:r>
            <w:r>
              <w:rPr>
                <w:rFonts w:asciiTheme="minorHAnsi" w:hAnsiTheme="minorHAnsi" w:cstheme="minorHAnsi"/>
                <w:b/>
                <w:bCs/>
                <w:sz w:val="24"/>
              </w:rPr>
              <w:t xml:space="preserve"> (Beginner—Sequence 1 of 2)</w:t>
            </w:r>
          </w:p>
        </w:tc>
      </w:tr>
    </w:tbl>
    <w:p w14:paraId="6B2D25C4" w14:textId="07D409E9" w:rsidR="00641062" w:rsidRPr="00230185" w:rsidRDefault="00641062" w:rsidP="004C5105">
      <w:pPr>
        <w:spacing w:before="120" w:after="120"/>
        <w:rPr>
          <w:rFonts w:asciiTheme="minorHAnsi" w:hAnsiTheme="minorHAnsi"/>
          <w:sz w:val="24"/>
        </w:rPr>
      </w:pPr>
      <w:bookmarkStart w:id="8" w:name="PersFinDescription18"/>
      <w:r w:rsidRPr="00230185">
        <w:rPr>
          <w:rFonts w:asciiTheme="minorHAnsi" w:hAnsiTheme="minorHAnsi"/>
          <w:b/>
          <w:sz w:val="24"/>
        </w:rPr>
        <w:t>Course Description</w:t>
      </w:r>
      <w:bookmarkEnd w:id="8"/>
      <w:r w:rsidRPr="00230185">
        <w:rPr>
          <w:rFonts w:asciiTheme="minorHAnsi" w:hAnsiTheme="minorHAnsi"/>
          <w:b/>
          <w:sz w:val="24"/>
        </w:rPr>
        <w:t>:</w:t>
      </w:r>
      <w:r w:rsidRPr="00230185">
        <w:rPr>
          <w:rFonts w:asciiTheme="minorHAnsi" w:hAnsiTheme="minorHAnsi"/>
          <w:sz w:val="24"/>
        </w:rPr>
        <w:t xml:space="preserve"> </w:t>
      </w:r>
      <w:r w:rsidR="004C5105">
        <w:rPr>
          <w:rFonts w:asciiTheme="minorHAnsi" w:hAnsiTheme="minorHAnsi"/>
          <w:sz w:val="24"/>
        </w:rPr>
        <w:t>S</w:t>
      </w:r>
      <w:r w:rsidR="00383AF6" w:rsidRPr="00383AF6">
        <w:rPr>
          <w:rFonts w:asciiTheme="minorHAnsi" w:hAnsiTheme="minorHAnsi"/>
          <w:sz w:val="24"/>
        </w:rPr>
        <w:t>tudents develop financial literacy knowledge and skills to prepare them for career pathways related to personal financial management, as well as developing personal financial skills for life after high school. Topics will include establishing a budget, earning a living, saving and investment options (stocks, bonds, real estate, etc.), selecting and using credit options, financial problem solving and decision making, banking organization services options, and managing risk through insurance. Stock market simulations and financial management simulations may be used. Career pathway preparation could include: Credit Counselor, Financial Advisor, Wealth Manager, and Certified Financial Planner. Course may be suitable for meeting the Minnesota personal finance graduation requirement.</w:t>
      </w:r>
    </w:p>
    <w:p w14:paraId="116AB89A" w14:textId="77777777" w:rsidR="007F40B5" w:rsidRDefault="00EE4EEE" w:rsidP="0062246B">
      <w:pPr>
        <w:spacing w:before="120" w:after="120"/>
        <w:rPr>
          <w:rFonts w:asciiTheme="minorHAnsi" w:hAnsiTheme="minorHAnsi" w:cstheme="minorHAnsi"/>
          <w:b/>
          <w:sz w:val="24"/>
        </w:rPr>
      </w:pPr>
      <w:r>
        <w:rPr>
          <w:rFonts w:asciiTheme="minorHAnsi" w:hAnsiTheme="minorHAnsi" w:cstheme="minorHAnsi"/>
          <w:b/>
          <w:sz w:val="24"/>
        </w:rPr>
        <w:t>Instructional units in this course may include</w:t>
      </w:r>
      <w:r w:rsidR="007F40B5">
        <w:rPr>
          <w:rFonts w:asciiTheme="minorHAnsi" w:hAnsiTheme="minorHAnsi" w:cstheme="minorHAnsi"/>
          <w:b/>
          <w:sz w:val="24"/>
        </w:rPr>
        <w:t>:</w:t>
      </w:r>
    </w:p>
    <w:p w14:paraId="4638B18E" w14:textId="77777777" w:rsidR="00641062" w:rsidRPr="00B208FC" w:rsidRDefault="00E70BB9" w:rsidP="00641062">
      <w:pPr>
        <w:pStyle w:val="BulletListLevel1"/>
        <w:rPr>
          <w:rFonts w:asciiTheme="minorHAnsi" w:hAnsiTheme="minorHAnsi" w:cstheme="minorHAnsi"/>
          <w:sz w:val="24"/>
        </w:rPr>
      </w:pPr>
      <w:r>
        <w:rPr>
          <w:rFonts w:asciiTheme="minorHAnsi" w:hAnsiTheme="minorHAnsi" w:cstheme="minorHAnsi"/>
          <w:sz w:val="24"/>
        </w:rPr>
        <w:t>Financial Responsibility and Decision Making</w:t>
      </w:r>
    </w:p>
    <w:p w14:paraId="0800649D" w14:textId="77777777" w:rsidR="00641062" w:rsidRPr="00B208FC" w:rsidRDefault="00E70BB9" w:rsidP="00641062">
      <w:pPr>
        <w:pStyle w:val="BulletListLevel1"/>
        <w:rPr>
          <w:rFonts w:asciiTheme="minorHAnsi" w:hAnsiTheme="minorHAnsi" w:cstheme="minorHAnsi"/>
          <w:sz w:val="24"/>
        </w:rPr>
      </w:pPr>
      <w:r>
        <w:rPr>
          <w:rFonts w:asciiTheme="minorHAnsi" w:hAnsiTheme="minorHAnsi" w:cstheme="minorHAnsi"/>
          <w:sz w:val="24"/>
        </w:rPr>
        <w:t>Budgeting—Income and Expenses</w:t>
      </w:r>
    </w:p>
    <w:p w14:paraId="12208E37" w14:textId="77777777" w:rsidR="00641062" w:rsidRPr="00B208FC" w:rsidRDefault="00E70BB9" w:rsidP="00641062">
      <w:pPr>
        <w:pStyle w:val="BulletListLevel1"/>
        <w:rPr>
          <w:rFonts w:asciiTheme="minorHAnsi" w:hAnsiTheme="minorHAnsi" w:cstheme="minorHAnsi"/>
          <w:sz w:val="24"/>
        </w:rPr>
      </w:pPr>
      <w:r>
        <w:rPr>
          <w:rFonts w:asciiTheme="minorHAnsi" w:hAnsiTheme="minorHAnsi" w:cstheme="minorHAnsi"/>
          <w:sz w:val="24"/>
        </w:rPr>
        <w:t>Income and Careers</w:t>
      </w:r>
    </w:p>
    <w:p w14:paraId="05FC89C8" w14:textId="77777777" w:rsidR="00641062" w:rsidRPr="00B208FC" w:rsidRDefault="00E70BB9" w:rsidP="00641062">
      <w:pPr>
        <w:pStyle w:val="BulletListLevel1"/>
        <w:rPr>
          <w:rFonts w:asciiTheme="minorHAnsi" w:hAnsiTheme="minorHAnsi" w:cstheme="minorHAnsi"/>
          <w:sz w:val="24"/>
        </w:rPr>
      </w:pPr>
      <w:r>
        <w:rPr>
          <w:rFonts w:asciiTheme="minorHAnsi" w:hAnsiTheme="minorHAnsi" w:cstheme="minorHAnsi"/>
          <w:sz w:val="24"/>
        </w:rPr>
        <w:t>Spending and Credit</w:t>
      </w:r>
    </w:p>
    <w:p w14:paraId="443E812B" w14:textId="77777777" w:rsidR="00641062" w:rsidRPr="00B208FC" w:rsidRDefault="00E70BB9" w:rsidP="00641062">
      <w:pPr>
        <w:pStyle w:val="BulletListLevel1"/>
        <w:rPr>
          <w:rFonts w:asciiTheme="minorHAnsi" w:hAnsiTheme="minorHAnsi" w:cstheme="minorHAnsi"/>
          <w:sz w:val="24"/>
        </w:rPr>
      </w:pPr>
      <w:r>
        <w:rPr>
          <w:rFonts w:asciiTheme="minorHAnsi" w:hAnsiTheme="minorHAnsi" w:cstheme="minorHAnsi"/>
          <w:sz w:val="24"/>
        </w:rPr>
        <w:t>Saving, Investing, and Banking Services</w:t>
      </w:r>
    </w:p>
    <w:p w14:paraId="2CEE1B59" w14:textId="77777777" w:rsidR="00641062" w:rsidRPr="00B208FC" w:rsidRDefault="00E70BB9" w:rsidP="00641062">
      <w:pPr>
        <w:pStyle w:val="BulletListLevel1"/>
        <w:rPr>
          <w:rFonts w:asciiTheme="minorHAnsi" w:hAnsiTheme="minorHAnsi" w:cstheme="minorHAnsi"/>
          <w:sz w:val="24"/>
        </w:rPr>
      </w:pPr>
      <w:r>
        <w:rPr>
          <w:rFonts w:asciiTheme="minorHAnsi" w:hAnsiTheme="minorHAnsi" w:cstheme="minorHAnsi"/>
          <w:sz w:val="24"/>
        </w:rPr>
        <w:t>Insurance and Risk Management</w:t>
      </w:r>
    </w:p>
    <w:p w14:paraId="459BFF2C" w14:textId="77777777" w:rsidR="00E70BB9" w:rsidRDefault="00E70BB9" w:rsidP="00641062">
      <w:pPr>
        <w:pStyle w:val="BulletListLevel1"/>
        <w:rPr>
          <w:rFonts w:asciiTheme="minorHAnsi" w:hAnsiTheme="minorHAnsi" w:cstheme="minorHAnsi"/>
          <w:sz w:val="24"/>
        </w:rPr>
      </w:pPr>
      <w:r>
        <w:rPr>
          <w:rFonts w:asciiTheme="minorHAnsi" w:hAnsiTheme="minorHAnsi" w:cstheme="minorHAnsi"/>
          <w:sz w:val="24"/>
        </w:rPr>
        <w:t>Vehicles—Buying, Leasing, and Car Maintenance</w:t>
      </w:r>
    </w:p>
    <w:p w14:paraId="0C990CA9" w14:textId="77777777" w:rsidR="00E70BB9" w:rsidRDefault="00E70BB9" w:rsidP="00641062">
      <w:pPr>
        <w:pStyle w:val="BulletListLevel1"/>
        <w:rPr>
          <w:rFonts w:asciiTheme="minorHAnsi" w:hAnsiTheme="minorHAnsi" w:cstheme="minorHAnsi"/>
          <w:sz w:val="24"/>
        </w:rPr>
      </w:pPr>
      <w:r>
        <w:rPr>
          <w:rFonts w:asciiTheme="minorHAnsi" w:hAnsiTheme="minorHAnsi" w:cstheme="minorHAnsi"/>
          <w:sz w:val="24"/>
        </w:rPr>
        <w:t>Housing Issues—Renting vs. Buying</w:t>
      </w:r>
    </w:p>
    <w:p w14:paraId="3E23E83E" w14:textId="77777777" w:rsidR="000359B7" w:rsidRDefault="00E70BB9" w:rsidP="00641062">
      <w:pPr>
        <w:pStyle w:val="BulletListLevel1"/>
        <w:rPr>
          <w:rFonts w:asciiTheme="minorHAnsi" w:hAnsiTheme="minorHAnsi" w:cstheme="minorHAnsi"/>
          <w:sz w:val="24"/>
        </w:rPr>
      </w:pPr>
      <w:r>
        <w:rPr>
          <w:rFonts w:asciiTheme="minorHAnsi" w:hAnsiTheme="minorHAnsi" w:cstheme="minorHAnsi"/>
          <w:sz w:val="24"/>
        </w:rPr>
        <w:t>Consumer Problems—Deception, Fraud, Complaints, and Legal Actions</w:t>
      </w:r>
    </w:p>
    <w:p w14:paraId="44F1E777" w14:textId="77777777" w:rsidR="000359B7" w:rsidRDefault="000359B7" w:rsidP="000359B7">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705"/>
        <w:gridCol w:w="3566"/>
        <w:gridCol w:w="3567"/>
        <w:gridCol w:w="3567"/>
      </w:tblGrid>
      <w:tr w:rsidR="008C4F50" w:rsidRPr="003D6E3E" w14:paraId="62EB8494" w14:textId="77777777" w:rsidTr="008C4F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336DB599" w14:textId="02402F1E" w:rsidR="008C4F50" w:rsidRPr="003D6E3E" w:rsidRDefault="00031095" w:rsidP="00B62308">
            <w:pPr>
              <w:spacing w:before="0" w:after="0"/>
              <w:rPr>
                <w:color w:val="auto"/>
              </w:rPr>
            </w:pPr>
            <w:r>
              <w:rPr>
                <w:color w:val="auto"/>
              </w:rPr>
              <w:t>Program of Study (POS)</w:t>
            </w:r>
          </w:p>
        </w:tc>
        <w:tc>
          <w:tcPr>
            <w:tcW w:w="3566" w:type="dxa"/>
          </w:tcPr>
          <w:p w14:paraId="12DC8C05" w14:textId="77777777" w:rsidR="008C4F50" w:rsidRPr="003D6E3E" w:rsidRDefault="008C4F50" w:rsidP="00B62308">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Introductory Courses</w:t>
            </w:r>
          </w:p>
        </w:tc>
        <w:tc>
          <w:tcPr>
            <w:tcW w:w="3567" w:type="dxa"/>
          </w:tcPr>
          <w:p w14:paraId="31F462B3" w14:textId="77777777" w:rsidR="008C4F50" w:rsidRPr="003D6E3E" w:rsidRDefault="008C4F50" w:rsidP="00B62308">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Intermediate Courses</w:t>
            </w:r>
          </w:p>
        </w:tc>
        <w:tc>
          <w:tcPr>
            <w:tcW w:w="3567" w:type="dxa"/>
          </w:tcPr>
          <w:p w14:paraId="077B406D" w14:textId="77777777" w:rsidR="008C4F50" w:rsidRPr="003D6E3E" w:rsidRDefault="008C4F50" w:rsidP="00B62308">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Advanced Courses</w:t>
            </w:r>
          </w:p>
        </w:tc>
      </w:tr>
      <w:tr w:rsidR="00043F14" w:rsidRPr="003D6E3E" w14:paraId="6158A898" w14:textId="77777777" w:rsidTr="008C4F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04A1C81" w14:textId="6F9D88CE" w:rsidR="00043F14" w:rsidRPr="003D6E3E" w:rsidRDefault="00043F14" w:rsidP="00043F14">
            <w:pPr>
              <w:spacing w:before="0" w:after="0"/>
              <w:rPr>
                <w:color w:val="auto"/>
              </w:rPr>
            </w:pPr>
            <w:r>
              <w:rPr>
                <w:color w:val="auto"/>
              </w:rPr>
              <w:t>Banking and Credit</w:t>
            </w:r>
          </w:p>
        </w:tc>
        <w:tc>
          <w:tcPr>
            <w:tcW w:w="3566" w:type="dxa"/>
          </w:tcPr>
          <w:p w14:paraId="1EC1ADC0" w14:textId="77777777" w:rsidR="00043F14" w:rsidRDefault="00043F14" w:rsidP="00043F14">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12105 </w:t>
            </w:r>
            <w:r w:rsidRPr="004C5105">
              <w:rPr>
                <w:color w:val="auto"/>
              </w:rPr>
              <w:t>Economics</w:t>
            </w:r>
          </w:p>
          <w:p w14:paraId="70CED507" w14:textId="07336CFB" w:rsidR="00043F14" w:rsidRPr="004C5105" w:rsidRDefault="00043F14" w:rsidP="00043F14">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12108 Personal Finance and Money Management</w:t>
            </w:r>
          </w:p>
        </w:tc>
        <w:tc>
          <w:tcPr>
            <w:tcW w:w="3567" w:type="dxa"/>
          </w:tcPr>
          <w:p w14:paraId="244C9962" w14:textId="6F667D90" w:rsidR="00043F14" w:rsidRPr="004C5105" w:rsidRDefault="00043F14" w:rsidP="00043F14">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szCs w:val="20"/>
              </w:rPr>
            </w:pPr>
            <w:r>
              <w:rPr>
                <w:color w:val="auto"/>
                <w:szCs w:val="20"/>
              </w:rPr>
              <w:t>12</w:t>
            </w:r>
            <w:r w:rsidR="0074481C">
              <w:rPr>
                <w:color w:val="auto"/>
                <w:szCs w:val="20"/>
              </w:rPr>
              <w:t>105</w:t>
            </w:r>
            <w:r>
              <w:rPr>
                <w:color w:val="auto"/>
                <w:szCs w:val="20"/>
              </w:rPr>
              <w:t xml:space="preserve"> </w:t>
            </w:r>
            <w:r w:rsidRPr="004C5105">
              <w:rPr>
                <w:color w:val="auto"/>
                <w:szCs w:val="20"/>
              </w:rPr>
              <w:t>Microeconomics</w:t>
            </w:r>
          </w:p>
          <w:p w14:paraId="3125DE96" w14:textId="46B8F001" w:rsidR="00043F14" w:rsidRPr="004C5105" w:rsidRDefault="00043F14" w:rsidP="00043F14">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74481C">
              <w:rPr>
                <w:color w:val="auto"/>
                <w:szCs w:val="20"/>
              </w:rPr>
              <w:t>105</w:t>
            </w:r>
            <w:r>
              <w:rPr>
                <w:color w:val="auto"/>
                <w:szCs w:val="20"/>
              </w:rPr>
              <w:t xml:space="preserve"> </w:t>
            </w:r>
            <w:r w:rsidRPr="004C5105">
              <w:rPr>
                <w:color w:val="auto"/>
                <w:szCs w:val="20"/>
              </w:rPr>
              <w:t>Macroeconomics</w:t>
            </w:r>
          </w:p>
        </w:tc>
        <w:tc>
          <w:tcPr>
            <w:tcW w:w="3567" w:type="dxa"/>
          </w:tcPr>
          <w:p w14:paraId="14D8F4DD" w14:textId="77777777" w:rsidR="00043F14" w:rsidRPr="00E17580" w:rsidRDefault="00043F14" w:rsidP="00043F14">
            <w:pPr>
              <w:spacing w:before="0" w:after="0"/>
              <w:cnfStyle w:val="000000100000" w:firstRow="0" w:lastRow="0" w:firstColumn="0" w:lastColumn="0" w:oddVBand="0" w:evenVBand="0" w:oddHBand="1" w:evenHBand="0" w:firstRowFirstColumn="0" w:firstRowLastColumn="0" w:lastRowFirstColumn="0" w:lastRowLastColumn="0"/>
              <w:rPr>
                <w:color w:val="A5F2EB"/>
              </w:rPr>
            </w:pPr>
            <w:r w:rsidRPr="00607839">
              <w:rPr>
                <w:color w:val="BBF3FF"/>
              </w:rPr>
              <w:t>Blank</w:t>
            </w:r>
          </w:p>
        </w:tc>
      </w:tr>
    </w:tbl>
    <w:p w14:paraId="6687626B" w14:textId="029165D9" w:rsidR="00BF599C" w:rsidRPr="004C5105" w:rsidRDefault="00BF599C" w:rsidP="00AA1BA8">
      <w:pPr>
        <w:pStyle w:val="BulletListLevel1"/>
        <w:numPr>
          <w:ilvl w:val="0"/>
          <w:numId w:val="0"/>
        </w:numPr>
        <w:rPr>
          <w:rFonts w:asciiTheme="minorHAnsi" w:hAnsiTheme="minorHAnsi" w:cstheme="minorHAnsi"/>
          <w:sz w:val="10"/>
          <w:szCs w:val="8"/>
        </w:rPr>
      </w:pPr>
      <w:r w:rsidRPr="004C5105">
        <w:rPr>
          <w:rFonts w:asciiTheme="minorHAnsi" w:hAnsiTheme="minorHAnsi" w:cstheme="minorHAnsi"/>
          <w:sz w:val="8"/>
          <w:szCs w:val="8"/>
        </w:rPr>
        <w:br w:type="page"/>
      </w:r>
    </w:p>
    <w:p w14:paraId="52DAB641" w14:textId="48D55D9F" w:rsidR="0061106D" w:rsidRDefault="0061106D" w:rsidP="0061106D">
      <w:pPr>
        <w:pStyle w:val="Heading3"/>
      </w:pPr>
      <w:bookmarkStart w:id="9" w:name="PersonalFinanceStrand10"/>
      <w:r>
        <w:lastRenderedPageBreak/>
        <w:t xml:space="preserve">CTE Course Knowledge and Technical Skill </w:t>
      </w:r>
      <w:r w:rsidR="008A7D9F">
        <w:t>Competencies</w:t>
      </w:r>
    </w:p>
    <w:tbl>
      <w:tblPr>
        <w:tblStyle w:val="TableGrid"/>
        <w:tblW w:w="13585" w:type="dxa"/>
        <w:tblLayout w:type="fixed"/>
        <w:tblLook w:val="04A0" w:firstRow="1" w:lastRow="0" w:firstColumn="1" w:lastColumn="0" w:noHBand="0" w:noVBand="1"/>
        <w:tblCaption w:val="Technical Skills for Personal Finance and Money Management course"/>
        <w:tblDescription w:val="Performance Indicators, Measures and Benchmarks and Sample Learning Targets for Personal Finance and Money Management course"/>
      </w:tblPr>
      <w:tblGrid>
        <w:gridCol w:w="3055"/>
        <w:gridCol w:w="10530"/>
      </w:tblGrid>
      <w:tr w:rsidR="008A7D9F" w:rsidRPr="005733E6" w14:paraId="43C11A0E" w14:textId="77777777" w:rsidTr="0093486B">
        <w:trPr>
          <w:cantSplit/>
          <w:tblHeader/>
        </w:trPr>
        <w:tc>
          <w:tcPr>
            <w:tcW w:w="3055" w:type="dxa"/>
            <w:shd w:val="clear" w:color="auto" w:fill="D9D9D9" w:themeFill="background1" w:themeFillShade="D9"/>
          </w:tcPr>
          <w:bookmarkEnd w:id="9"/>
          <w:p w14:paraId="53DA559E" w14:textId="59259F65" w:rsidR="008A7D9F" w:rsidRPr="000B3D54" w:rsidRDefault="008A7D9F" w:rsidP="008A7D9F">
            <w:pPr>
              <w:spacing w:before="40" w:after="40"/>
              <w:rPr>
                <w:rFonts w:asciiTheme="minorHAnsi" w:hAnsiTheme="minorHAnsi" w:cstheme="minorHAnsi"/>
                <w:b/>
              </w:rPr>
            </w:pPr>
            <w:r>
              <w:rPr>
                <w:rFonts w:asciiTheme="minorHAnsi" w:hAnsiTheme="minorHAnsi" w:cstheme="minorHAnsi"/>
                <w:b/>
                <w:szCs w:val="24"/>
              </w:rPr>
              <w:t>Competencies</w:t>
            </w:r>
          </w:p>
        </w:tc>
        <w:tc>
          <w:tcPr>
            <w:tcW w:w="10530" w:type="dxa"/>
            <w:shd w:val="clear" w:color="auto" w:fill="D9D9D9" w:themeFill="background1" w:themeFillShade="D9"/>
          </w:tcPr>
          <w:p w14:paraId="7A1380D0" w14:textId="0352A28E" w:rsidR="008A7D9F" w:rsidRPr="000B3D54" w:rsidRDefault="008A7D9F" w:rsidP="008A7D9F">
            <w:pPr>
              <w:spacing w:before="40" w:after="40"/>
              <w:rPr>
                <w:rFonts w:asciiTheme="minorHAnsi" w:hAnsiTheme="minorHAnsi" w:cstheme="minorHAnsi"/>
                <w:b/>
              </w:rPr>
            </w:pPr>
            <w:r>
              <w:rPr>
                <w:rFonts w:asciiTheme="minorHAnsi" w:hAnsiTheme="minorHAnsi" w:cstheme="minorHAnsi"/>
                <w:b/>
                <w:szCs w:val="24"/>
              </w:rPr>
              <w:t>Sample Measurements</w:t>
            </w:r>
          </w:p>
        </w:tc>
      </w:tr>
      <w:tr w:rsidR="000359B7" w:rsidRPr="005733E6" w14:paraId="58CBCE12" w14:textId="77777777" w:rsidTr="0093486B">
        <w:trPr>
          <w:cantSplit/>
        </w:trPr>
        <w:tc>
          <w:tcPr>
            <w:tcW w:w="3055" w:type="dxa"/>
          </w:tcPr>
          <w:p w14:paraId="62116F0A" w14:textId="531F5034"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.01 Analyze the implications of education, career choices, income, and taxes on personal financial planning.</w:t>
            </w:r>
          </w:p>
        </w:tc>
        <w:tc>
          <w:tcPr>
            <w:tcW w:w="10530" w:type="dxa"/>
          </w:tcPr>
          <w:p w14:paraId="51DDB84F" w14:textId="59D497C5"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.01.01 Describe various sources of income and their effects on maintaining a standard of living during employment years and in retirement.</w:t>
            </w:r>
          </w:p>
          <w:p w14:paraId="41F49B32" w14:textId="4C1CF2A3"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.01.02 Compare and contrast employee compensation packages that include health and retirement benefits and other incentives.</w:t>
            </w:r>
          </w:p>
          <w:p w14:paraId="5FF2A79A" w14:textId="3F376FAF"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.01.03 Complete required tax documents to comply with tax requirements.</w:t>
            </w:r>
          </w:p>
        </w:tc>
      </w:tr>
      <w:tr w:rsidR="000359B7" w:rsidRPr="005733E6" w14:paraId="1F201864" w14:textId="77777777" w:rsidTr="0093486B">
        <w:trPr>
          <w:cantSplit/>
        </w:trPr>
        <w:tc>
          <w:tcPr>
            <w:tcW w:w="3055" w:type="dxa"/>
          </w:tcPr>
          <w:p w14:paraId="1DAD78C9" w14:textId="6589D96B"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 xml:space="preserve">.02 Analyze the role of saving and investing </w:t>
            </w:r>
            <w:proofErr w:type="gramStart"/>
            <w:r w:rsidR="000359B7" w:rsidRPr="000B3D54">
              <w:rPr>
                <w:rFonts w:asciiTheme="minorHAnsi" w:hAnsiTheme="minorHAnsi" w:cs="Arial"/>
              </w:rPr>
              <w:t>on</w:t>
            </w:r>
            <w:proofErr w:type="gramEnd"/>
            <w:r w:rsidR="000359B7" w:rsidRPr="000B3D54">
              <w:rPr>
                <w:rFonts w:asciiTheme="minorHAnsi" w:hAnsiTheme="minorHAnsi" w:cs="Arial"/>
              </w:rPr>
              <w:t xml:space="preserve"> personal financial planning.</w:t>
            </w:r>
          </w:p>
        </w:tc>
        <w:tc>
          <w:tcPr>
            <w:tcW w:w="10530" w:type="dxa"/>
          </w:tcPr>
          <w:p w14:paraId="22FF6E3E" w14:textId="7BF2C853"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.02.01 Compare and contrast the risk/return trade-offs for saving and investing.</w:t>
            </w:r>
          </w:p>
          <w:p w14:paraId="3C351558" w14:textId="0EDB2FAF"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.02.02 Analyze online and mobile banking and bill pay services offered by financial institutions.</w:t>
            </w:r>
          </w:p>
          <w:p w14:paraId="5B809C1F" w14:textId="748E4715"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.02.03 Collect information for purchase decision-making using reliable consumer resources.</w:t>
            </w:r>
          </w:p>
          <w:p w14:paraId="6FF23237" w14:textId="4F5A10DA"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.02.04 Develop and analyze long-term financial plans that incorporate home ownership, transportation, education, and retirement considerations.</w:t>
            </w:r>
          </w:p>
        </w:tc>
      </w:tr>
      <w:tr w:rsidR="000359B7" w:rsidRPr="005733E6" w14:paraId="3F6AC0D4" w14:textId="77777777" w:rsidTr="0093486B">
        <w:trPr>
          <w:cantSplit/>
        </w:trPr>
        <w:tc>
          <w:tcPr>
            <w:tcW w:w="3055" w:type="dxa"/>
          </w:tcPr>
          <w:p w14:paraId="2D5483D4" w14:textId="09BEBED5"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.03 Develop a personal budget to prioritize and accomplish short-term and long-term financial goals.</w:t>
            </w:r>
          </w:p>
        </w:tc>
        <w:tc>
          <w:tcPr>
            <w:tcW w:w="10530" w:type="dxa"/>
          </w:tcPr>
          <w:p w14:paraId="1E522B24" w14:textId="2FF392BE"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.03.01 Apply the decision-making process to various types of financial decisions people make at different stages of life.</w:t>
            </w:r>
          </w:p>
          <w:p w14:paraId="514DD6B9" w14:textId="5CC2B7D4"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.03.02 Evaluate the accuracy and objectivity of financial information from tax advisors, financial planners, and print resources.</w:t>
            </w:r>
          </w:p>
          <w:p w14:paraId="32335E76" w14:textId="0C705E5D"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.03.03 Identify and use credible sources of current information about consumer rights and responsibilities.</w:t>
            </w:r>
          </w:p>
          <w:p w14:paraId="77BB93E1" w14:textId="4933D8F0"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.03.04 Summarize rights</w:t>
            </w:r>
            <w:r w:rsidR="00D70C8F">
              <w:rPr>
                <w:rFonts w:asciiTheme="minorHAnsi" w:hAnsiTheme="minorHAnsi" w:cs="Arial"/>
              </w:rPr>
              <w:t>/</w:t>
            </w:r>
            <w:r w:rsidR="000359B7" w:rsidRPr="000B3D54">
              <w:rPr>
                <w:rFonts w:asciiTheme="minorHAnsi" w:hAnsiTheme="minorHAnsi" w:cs="Arial"/>
              </w:rPr>
              <w:t>responsibilities of each entity involved in various forms of contractual obligations.</w:t>
            </w:r>
          </w:p>
          <w:p w14:paraId="722515B9" w14:textId="6F264B9E"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.03.05 Construct a personal budget to guide achievement of short and long-term goals.</w:t>
            </w:r>
          </w:p>
        </w:tc>
      </w:tr>
      <w:tr w:rsidR="000359B7" w:rsidRPr="005733E6" w14:paraId="3DE9CC66" w14:textId="77777777" w:rsidTr="0093486B">
        <w:trPr>
          <w:cantSplit/>
        </w:trPr>
        <w:tc>
          <w:tcPr>
            <w:tcW w:w="3055" w:type="dxa"/>
          </w:tcPr>
          <w:p w14:paraId="7D746226" w14:textId="7C4EC18B"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.04 Develop strategies for managing spending, debt, and use of consumer credit options.</w:t>
            </w:r>
          </w:p>
        </w:tc>
        <w:tc>
          <w:tcPr>
            <w:tcW w:w="10530" w:type="dxa"/>
          </w:tcPr>
          <w:p w14:paraId="74E6438A" w14:textId="5311B22D"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.04.01 Compare and contrast various forms of consumer credit and strategies for managing debt.</w:t>
            </w:r>
          </w:p>
          <w:p w14:paraId="40B9E92A" w14:textId="16B2FEA5"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.04.02 Explain credit ratings and credit reports, and why they are important to consumers.</w:t>
            </w:r>
          </w:p>
          <w:p w14:paraId="3732B69E" w14:textId="7E27CECC"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.04.03 Develop and analyze strategies for effective debt management.</w:t>
            </w:r>
          </w:p>
          <w:p w14:paraId="2F949461" w14:textId="621C81D6"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.04.04 Explain rights and responsibilities of consumers according to credit legislation (i.e. truth-in-lending, fair credit reporting, equal credit opportunity, and fair debt collection).</w:t>
            </w:r>
          </w:p>
        </w:tc>
      </w:tr>
      <w:tr w:rsidR="000359B7" w:rsidRPr="005733E6" w14:paraId="149D6D81" w14:textId="77777777" w:rsidTr="0093486B">
        <w:trPr>
          <w:cantSplit/>
        </w:trPr>
        <w:tc>
          <w:tcPr>
            <w:tcW w:w="3055" w:type="dxa"/>
          </w:tcPr>
          <w:p w14:paraId="4D53427D" w14:textId="1D73380A"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.05 Analyze options for building wealth through investment opportunities.</w:t>
            </w:r>
          </w:p>
        </w:tc>
        <w:tc>
          <w:tcPr>
            <w:tcW w:w="10530" w:type="dxa"/>
          </w:tcPr>
          <w:p w14:paraId="0E2AA2A9" w14:textId="4947A618"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.05.01 Develop long-term financial goals based on lifestyle expectations and career choices.</w:t>
            </w:r>
          </w:p>
          <w:p w14:paraId="14AEDA6E" w14:textId="7D8DD486"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.05.02 Explain rationale for various investment decisions (i.e. diversification, liquidity, income, growth).</w:t>
            </w:r>
          </w:p>
          <w:p w14:paraId="12FE67CF" w14:textId="6BBC36B2"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.05.03 Analyze how economic conditions and business factors affect market value of a stock.</w:t>
            </w:r>
          </w:p>
          <w:p w14:paraId="44E12C5E" w14:textId="1EB1A158"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.05.04 Explain regulations on financial markets and the protections available to investors.</w:t>
            </w:r>
          </w:p>
        </w:tc>
      </w:tr>
      <w:tr w:rsidR="000359B7" w:rsidRPr="005733E6" w14:paraId="02DF484A" w14:textId="77777777" w:rsidTr="0093486B">
        <w:trPr>
          <w:cantSplit/>
        </w:trPr>
        <w:tc>
          <w:tcPr>
            <w:tcW w:w="3055" w:type="dxa"/>
          </w:tcPr>
          <w:p w14:paraId="767EA0BD" w14:textId="597447CD" w:rsidR="000359B7" w:rsidRPr="000B3D54" w:rsidRDefault="00586C6A" w:rsidP="006436E6">
            <w:pPr>
              <w:spacing w:before="60" w:after="60"/>
              <w:rPr>
                <w:rFonts w:asciiTheme="minorHAnsi" w:hAnsiTheme="minorHAnsi" w:cs="Arial"/>
              </w:rPr>
            </w:pPr>
            <w:r>
              <w:rPr>
                <w:rFonts w:asciiTheme="minorHAnsi" w:hAnsiTheme="minorHAnsi" w:cs="Arial"/>
              </w:rPr>
              <w:lastRenderedPageBreak/>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.06 Develop risk management strategies with insurance for achieving financial goals.</w:t>
            </w:r>
          </w:p>
        </w:tc>
        <w:tc>
          <w:tcPr>
            <w:tcW w:w="10530" w:type="dxa"/>
          </w:tcPr>
          <w:p w14:paraId="72E9594F" w14:textId="048FAE2D"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.06.01 Analyze role of insurance in financial planning as a wealth-building and wealth-preservation tool.</w:t>
            </w:r>
          </w:p>
          <w:p w14:paraId="7D142634" w14:textId="7317421D"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.06.02 Describe the types of insurance associated with different types of risk (e.g. auto, liability, home, health, life, long-term care, disability).</w:t>
            </w:r>
          </w:p>
          <w:p w14:paraId="090A987F" w14:textId="645A60C8" w:rsidR="000359B7" w:rsidRPr="000B3D54" w:rsidRDefault="00586C6A" w:rsidP="006436E6">
            <w:pPr>
              <w:spacing w:before="60" w:after="60"/>
              <w:rPr>
                <w:rFonts w:asciiTheme="minorHAnsi" w:hAnsiTheme="minorHAnsi" w:cs="Arial"/>
              </w:rPr>
            </w:pPr>
            <w:r>
              <w:rPr>
                <w:rFonts w:asciiTheme="minorHAnsi" w:hAnsiTheme="minorHAnsi" w:cs="Arial"/>
              </w:rPr>
              <w:t>FS</w:t>
            </w:r>
            <w:r w:rsidR="0093486B">
              <w:rPr>
                <w:rFonts w:asciiTheme="minorHAnsi" w:hAnsiTheme="minorHAnsi" w:cs="Arial"/>
              </w:rPr>
              <w:t>12</w:t>
            </w:r>
            <w:r w:rsidR="007157E4">
              <w:rPr>
                <w:rFonts w:asciiTheme="minorHAnsi" w:hAnsiTheme="minorHAnsi" w:cs="Arial"/>
              </w:rPr>
              <w:t>108</w:t>
            </w:r>
            <w:r w:rsidR="000359B7" w:rsidRPr="000B3D54">
              <w:rPr>
                <w:rFonts w:asciiTheme="minorHAnsi" w:hAnsiTheme="minorHAnsi" w:cs="Arial"/>
              </w:rPr>
              <w:t>.06.03 Analyze the risk management strategy of acquiring health and life insurance at various stages in the life cycle.</w:t>
            </w:r>
          </w:p>
        </w:tc>
      </w:tr>
    </w:tbl>
    <w:p w14:paraId="3DC948DB" w14:textId="77777777" w:rsidR="000201E2" w:rsidRDefault="000201E2" w:rsidP="00B1256C">
      <w:pPr>
        <w:spacing w:after="0"/>
        <w:rPr>
          <w:rFonts w:asciiTheme="minorHAnsi" w:hAnsiTheme="minorHAnsi" w:cstheme="minorHAnsi"/>
          <w:sz w:val="24"/>
        </w:rPr>
      </w:pPr>
      <w:r w:rsidRPr="00B63AFA">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5B008FA7" w14:textId="65F9DC53" w:rsidR="000359B7" w:rsidRPr="00230185" w:rsidRDefault="000359B7" w:rsidP="000359B7">
      <w:pPr>
        <w:tabs>
          <w:tab w:val="left" w:pos="1440"/>
        </w:tabs>
        <w:spacing w:before="120" w:after="120"/>
        <w:rPr>
          <w:rFonts w:asciiTheme="minorHAnsi" w:hAnsiTheme="minorHAnsi"/>
          <w:sz w:val="24"/>
        </w:rPr>
      </w:pPr>
      <w:r w:rsidRPr="00B00002">
        <w:rPr>
          <w:rFonts w:asciiTheme="minorHAnsi" w:hAnsiTheme="minorHAnsi"/>
          <w:b/>
          <w:sz w:val="24"/>
        </w:rPr>
        <w:t>BPA:</w:t>
      </w:r>
      <w:r w:rsidRPr="00230185">
        <w:rPr>
          <w:rFonts w:asciiTheme="minorHAnsi" w:hAnsiTheme="minorHAnsi"/>
          <w:sz w:val="24"/>
        </w:rPr>
        <w:tab/>
        <w:t>Personal Financial Management, Banking and Finance</w:t>
      </w:r>
      <w:r>
        <w:rPr>
          <w:rFonts w:asciiTheme="minorHAnsi" w:hAnsiTheme="minorHAnsi"/>
          <w:sz w:val="24"/>
        </w:rPr>
        <w:t xml:space="preserve">, </w:t>
      </w:r>
      <w:r w:rsidR="00B1256C">
        <w:rPr>
          <w:rFonts w:asciiTheme="minorHAnsi" w:hAnsiTheme="minorHAnsi"/>
          <w:sz w:val="24"/>
        </w:rPr>
        <w:t xml:space="preserve">Financial Analyst Team, </w:t>
      </w:r>
      <w:r>
        <w:rPr>
          <w:rFonts w:asciiTheme="minorHAnsi" w:hAnsiTheme="minorHAnsi"/>
          <w:sz w:val="24"/>
        </w:rPr>
        <w:t>Financial Math and Analysis Concepts</w:t>
      </w:r>
    </w:p>
    <w:p w14:paraId="3F93D512" w14:textId="09A5D519" w:rsidR="000359B7" w:rsidRPr="00230185" w:rsidRDefault="000359B7" w:rsidP="00B1256C">
      <w:pPr>
        <w:spacing w:before="120" w:after="0"/>
        <w:ind w:left="1440" w:hanging="1440"/>
        <w:rPr>
          <w:rFonts w:asciiTheme="minorHAnsi" w:hAnsiTheme="minorHAnsi"/>
          <w:sz w:val="24"/>
        </w:rPr>
      </w:pPr>
      <w:r w:rsidRPr="00B00002">
        <w:rPr>
          <w:rFonts w:asciiTheme="minorHAnsi" w:hAnsiTheme="minorHAnsi"/>
          <w:b/>
          <w:sz w:val="24"/>
        </w:rPr>
        <w:t>DECA:</w:t>
      </w:r>
      <w:r w:rsidRPr="00230185">
        <w:rPr>
          <w:rFonts w:asciiTheme="minorHAnsi" w:hAnsiTheme="minorHAnsi"/>
          <w:sz w:val="24"/>
        </w:rPr>
        <w:tab/>
        <w:t xml:space="preserve">Principles of Finance, Personal Financial Literacy, </w:t>
      </w:r>
      <w:r>
        <w:rPr>
          <w:rFonts w:asciiTheme="minorHAnsi" w:hAnsiTheme="minorHAnsi"/>
          <w:sz w:val="24"/>
        </w:rPr>
        <w:t>Virtual Business Challenge</w:t>
      </w:r>
      <w:r>
        <w:rPr>
          <w:rFonts w:asciiTheme="minorHAnsi" w:hAnsiTheme="minorHAnsi"/>
          <w:sz w:val="24"/>
        </w:rPr>
        <w:sym w:font="Symbol" w:char="F02D"/>
      </w:r>
      <w:r w:rsidRPr="00230185">
        <w:rPr>
          <w:rFonts w:asciiTheme="minorHAnsi" w:hAnsiTheme="minorHAnsi"/>
          <w:sz w:val="24"/>
        </w:rPr>
        <w:t>Personal Finan</w:t>
      </w:r>
      <w:r>
        <w:rPr>
          <w:rFonts w:asciiTheme="minorHAnsi" w:hAnsiTheme="minorHAnsi"/>
          <w:sz w:val="24"/>
        </w:rPr>
        <w:t>ce, Financial Literacy</w:t>
      </w:r>
      <w:r w:rsidRPr="00230185">
        <w:rPr>
          <w:rFonts w:asciiTheme="minorHAnsi" w:hAnsiTheme="minorHAnsi"/>
          <w:sz w:val="24"/>
        </w:rPr>
        <w:t xml:space="preserve"> Project</w:t>
      </w:r>
      <w:r w:rsidR="00B1256C">
        <w:rPr>
          <w:rFonts w:asciiTheme="minorHAnsi" w:hAnsiTheme="minorHAnsi"/>
          <w:sz w:val="24"/>
        </w:rPr>
        <w:t>, Financial Consulting</w:t>
      </w:r>
    </w:p>
    <w:p w14:paraId="3B856FC8" w14:textId="77777777" w:rsidR="00E80FD2" w:rsidRPr="008C6DF9" w:rsidRDefault="00E80FD2" w:rsidP="00B1256C">
      <w:pPr>
        <w:spacing w:before="12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091E1B29" w14:textId="0B4E71D9" w:rsidR="00E80FD2" w:rsidRPr="007612AB" w:rsidRDefault="002B653D" w:rsidP="002B653D">
      <w:pPr>
        <w:pStyle w:val="BulletListLevel1"/>
        <w:rPr>
          <w:sz w:val="24"/>
          <w:szCs w:val="24"/>
        </w:rPr>
      </w:pPr>
      <w:r w:rsidRPr="007612AB">
        <w:rPr>
          <w:sz w:val="24"/>
          <w:szCs w:val="24"/>
        </w:rPr>
        <w:t>Develop budget recommendations for simulated financial advisor clients at different life cycle stages to accomplish a variety of short-term and long-term goals</w:t>
      </w:r>
    </w:p>
    <w:p w14:paraId="30B6EBFF" w14:textId="62A191CC" w:rsidR="002B653D" w:rsidRPr="007612AB" w:rsidRDefault="002B653D" w:rsidP="002B653D">
      <w:pPr>
        <w:pStyle w:val="BulletListLevel1"/>
        <w:rPr>
          <w:sz w:val="24"/>
          <w:szCs w:val="24"/>
        </w:rPr>
      </w:pPr>
      <w:r w:rsidRPr="007612AB">
        <w:rPr>
          <w:sz w:val="24"/>
          <w:szCs w:val="24"/>
        </w:rPr>
        <w:t>Complete simple and complex tax forms for simulated tax advisor clients with various levels of income, investments, and tax exemption issues</w:t>
      </w:r>
    </w:p>
    <w:p w14:paraId="561C98CA" w14:textId="3098D7E9" w:rsidR="002B653D" w:rsidRPr="007612AB" w:rsidRDefault="002B653D" w:rsidP="002B653D">
      <w:pPr>
        <w:pStyle w:val="BulletListLevel1"/>
        <w:rPr>
          <w:sz w:val="24"/>
          <w:szCs w:val="24"/>
        </w:rPr>
      </w:pPr>
      <w:r w:rsidRPr="007612AB">
        <w:rPr>
          <w:sz w:val="24"/>
          <w:szCs w:val="24"/>
        </w:rPr>
        <w:t>Develop insurance and risk management recommendations for simulated financial clients with a variety of liability and risk issues</w:t>
      </w:r>
    </w:p>
    <w:p w14:paraId="63049CA7" w14:textId="77777777" w:rsidR="00E80FD2" w:rsidRDefault="00E80FD2" w:rsidP="00B1256C">
      <w:pPr>
        <w:spacing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42FAABAD" w14:textId="77777777" w:rsidR="00E80FD2" w:rsidRPr="007612AB" w:rsidRDefault="00E80FD2" w:rsidP="00E80FD2">
      <w:pPr>
        <w:pStyle w:val="BulletListLevel1"/>
        <w:rPr>
          <w:sz w:val="24"/>
          <w:szCs w:val="24"/>
        </w:rPr>
      </w:pPr>
      <w:r w:rsidRPr="007612AB">
        <w:rPr>
          <w:sz w:val="24"/>
          <w:szCs w:val="24"/>
        </w:rPr>
        <w:t>Current federal, state, and local health and safety laws/regulations specific to the career pathways in this course:</w:t>
      </w:r>
    </w:p>
    <w:p w14:paraId="2598F31A" w14:textId="77777777" w:rsidR="00E80FD2" w:rsidRPr="007612AB" w:rsidRDefault="00E80FD2" w:rsidP="00E80FD2">
      <w:pPr>
        <w:pStyle w:val="BulletListLevel2"/>
        <w:rPr>
          <w:sz w:val="24"/>
          <w:szCs w:val="24"/>
        </w:rPr>
      </w:pPr>
      <w:r w:rsidRPr="007612AB">
        <w:rPr>
          <w:sz w:val="24"/>
          <w:szCs w:val="24"/>
        </w:rPr>
        <w:t>Employee rights and responsibilities (roles of labor organizations)</w:t>
      </w:r>
    </w:p>
    <w:p w14:paraId="77B2EB75" w14:textId="77777777" w:rsidR="00E80FD2" w:rsidRPr="007612AB" w:rsidRDefault="00E80FD2" w:rsidP="00E80FD2">
      <w:pPr>
        <w:pStyle w:val="BulletListLevel2"/>
        <w:rPr>
          <w:sz w:val="24"/>
          <w:szCs w:val="24"/>
        </w:rPr>
      </w:pPr>
      <w:r w:rsidRPr="007612AB">
        <w:rPr>
          <w:sz w:val="24"/>
          <w:szCs w:val="24"/>
        </w:rPr>
        <w:t>Harassment laws: U.S. Equal Employment Opportunity law</w:t>
      </w:r>
    </w:p>
    <w:p w14:paraId="64074C55" w14:textId="6F8DD109" w:rsidR="00E80FD2" w:rsidRPr="007612AB" w:rsidRDefault="00E80FD2" w:rsidP="007612AB">
      <w:pPr>
        <w:pStyle w:val="BulletListLevel2"/>
        <w:rPr>
          <w:sz w:val="24"/>
          <w:szCs w:val="24"/>
        </w:rPr>
      </w:pPr>
      <w:r w:rsidRPr="007612AB">
        <w:rPr>
          <w:sz w:val="24"/>
          <w:szCs w:val="24"/>
        </w:rPr>
        <w:t>Human Resource regulations for the workplace</w:t>
      </w:r>
    </w:p>
    <w:p w14:paraId="07083A70" w14:textId="290D389C" w:rsidR="00E80FD2" w:rsidRPr="007612AB" w:rsidRDefault="007612AB" w:rsidP="00E80FD2">
      <w:pPr>
        <w:pStyle w:val="BulletListLevel1"/>
        <w:rPr>
          <w:sz w:val="24"/>
          <w:szCs w:val="24"/>
        </w:rPr>
      </w:pPr>
      <w:r>
        <w:rPr>
          <w:sz w:val="24"/>
          <w:szCs w:val="24"/>
        </w:rPr>
        <w:t xml:space="preserve">Ergonomics and </w:t>
      </w:r>
      <w:r w:rsidR="00E80FD2" w:rsidRPr="007612AB">
        <w:rPr>
          <w:sz w:val="24"/>
          <w:szCs w:val="24"/>
        </w:rPr>
        <w:t>Equipment safety (desktop and mobile devices)</w:t>
      </w:r>
    </w:p>
    <w:p w14:paraId="076D502C" w14:textId="39B544DD" w:rsidR="00664F74" w:rsidRPr="00664F74" w:rsidRDefault="00E80FD2" w:rsidP="00664F74">
      <w:pPr>
        <w:pStyle w:val="BulletListLevel1"/>
        <w:rPr>
          <w:sz w:val="24"/>
          <w:szCs w:val="24"/>
        </w:rPr>
      </w:pPr>
      <w:r w:rsidRPr="007612AB">
        <w:rPr>
          <w:sz w:val="24"/>
          <w:szCs w:val="24"/>
        </w:rPr>
        <w:t>Online safety (acceptable use policies, protecting passwords, protecting identity information online)</w:t>
      </w:r>
    </w:p>
    <w:p w14:paraId="22523E15" w14:textId="241F8BA4" w:rsidR="00E80FD2" w:rsidRDefault="00664F74" w:rsidP="00B1256C">
      <w:pPr>
        <w:spacing w:after="6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p>
    <w:p w14:paraId="3A076676" w14:textId="22241E08" w:rsidR="000359B7" w:rsidRPr="00CA4E96" w:rsidRDefault="00CA4E96" w:rsidP="00B1256C">
      <w:pPr>
        <w:spacing w:before="0" w:after="0"/>
        <w:rPr>
          <w:rStyle w:val="Hyperlink"/>
          <w:rFonts w:asciiTheme="minorHAnsi" w:hAnsiTheme="minorHAnsi" w:cstheme="minorHAnsi"/>
          <w:sz w:val="24"/>
        </w:rPr>
      </w:pPr>
      <w:r>
        <w:rPr>
          <w:rFonts w:asciiTheme="minorHAnsi" w:hAnsiTheme="minorHAnsi" w:cstheme="minorHAnsi"/>
          <w:sz w:val="24"/>
        </w:rPr>
        <w:fldChar w:fldCharType="begin"/>
      </w:r>
      <w:r>
        <w:rPr>
          <w:rFonts w:asciiTheme="minorHAnsi" w:hAnsiTheme="minorHAnsi" w:cstheme="minorHAnsi"/>
          <w:sz w:val="24"/>
        </w:rPr>
        <w:instrText>HYPERLINK "https://www.nocti.org/wp-content/uploads/2021/03/FoundPersFinFound1088.pdf"</w:instrText>
      </w:r>
      <w:r>
        <w:rPr>
          <w:rFonts w:asciiTheme="minorHAnsi" w:hAnsiTheme="minorHAnsi" w:cstheme="minorHAnsi"/>
          <w:sz w:val="24"/>
        </w:rPr>
      </w:r>
      <w:r>
        <w:rPr>
          <w:rFonts w:asciiTheme="minorHAnsi" w:hAnsiTheme="minorHAnsi" w:cstheme="minorHAnsi"/>
          <w:sz w:val="24"/>
        </w:rPr>
        <w:fldChar w:fldCharType="separate"/>
      </w:r>
      <w:r w:rsidR="000359B7" w:rsidRPr="00CA4E96">
        <w:rPr>
          <w:rStyle w:val="Hyperlink"/>
          <w:rFonts w:asciiTheme="minorHAnsi" w:hAnsiTheme="minorHAnsi" w:cstheme="minorHAnsi"/>
          <w:sz w:val="24"/>
        </w:rPr>
        <w:t xml:space="preserve">NOCTI </w:t>
      </w:r>
      <w:r w:rsidRPr="00CA4E96">
        <w:rPr>
          <w:rStyle w:val="Hyperlink"/>
          <w:rFonts w:asciiTheme="minorHAnsi" w:hAnsiTheme="minorHAnsi" w:cstheme="minorHAnsi"/>
          <w:sz w:val="24"/>
        </w:rPr>
        <w:t>Personal Finance Foundations</w:t>
      </w:r>
    </w:p>
    <w:p w14:paraId="48F28FAA" w14:textId="65C57628" w:rsidR="000359B7" w:rsidRPr="003C4807" w:rsidRDefault="00CA4E96" w:rsidP="00B1256C">
      <w:pPr>
        <w:spacing w:before="0" w:after="0"/>
        <w:rPr>
          <w:rStyle w:val="Hyperlink"/>
          <w:rFonts w:asciiTheme="minorHAnsi" w:hAnsiTheme="minorHAnsi" w:cstheme="minorHAnsi"/>
          <w:sz w:val="24"/>
          <w:szCs w:val="24"/>
        </w:rPr>
      </w:pPr>
      <w:r>
        <w:rPr>
          <w:rFonts w:asciiTheme="minorHAnsi" w:hAnsiTheme="minorHAnsi" w:cstheme="minorHAnsi"/>
          <w:sz w:val="24"/>
        </w:rPr>
        <w:fldChar w:fldCharType="end"/>
      </w:r>
      <w:r w:rsidR="000359B7">
        <w:rPr>
          <w:rFonts w:asciiTheme="minorHAnsi" w:hAnsiTheme="minorHAnsi" w:cstheme="minorHAnsi"/>
          <w:sz w:val="24"/>
          <w:szCs w:val="24"/>
        </w:rPr>
        <w:fldChar w:fldCharType="begin"/>
      </w:r>
      <w:r w:rsidR="000359B7">
        <w:rPr>
          <w:rFonts w:asciiTheme="minorHAnsi" w:hAnsiTheme="minorHAnsi" w:cstheme="minorHAnsi"/>
          <w:sz w:val="24"/>
          <w:szCs w:val="24"/>
        </w:rPr>
        <w:instrText xml:space="preserve"> HYPERLINK "https://www.youscience.com/certifications/career-clusters/business-management-administration/" </w:instrText>
      </w:r>
      <w:r w:rsidR="000359B7">
        <w:rPr>
          <w:rFonts w:asciiTheme="minorHAnsi" w:hAnsiTheme="minorHAnsi" w:cstheme="minorHAnsi"/>
          <w:sz w:val="24"/>
          <w:szCs w:val="24"/>
        </w:rPr>
      </w:r>
      <w:r w:rsidR="000359B7">
        <w:rPr>
          <w:rFonts w:asciiTheme="minorHAnsi" w:hAnsiTheme="minorHAnsi" w:cstheme="minorHAnsi"/>
          <w:sz w:val="24"/>
          <w:szCs w:val="24"/>
        </w:rPr>
        <w:fldChar w:fldCharType="separate"/>
      </w:r>
      <w:r w:rsidR="000359B7" w:rsidRPr="003C4807">
        <w:rPr>
          <w:rStyle w:val="Hyperlink"/>
          <w:rFonts w:asciiTheme="minorHAnsi" w:hAnsiTheme="minorHAnsi" w:cstheme="minorHAnsi"/>
          <w:sz w:val="24"/>
          <w:szCs w:val="24"/>
        </w:rPr>
        <w:t>YouScience: General Financial Literacy</w:t>
      </w:r>
    </w:p>
    <w:p w14:paraId="0EA2430D" w14:textId="0186D1D5" w:rsidR="007F40B5" w:rsidRDefault="000359B7" w:rsidP="007612AB">
      <w:pPr>
        <w:spacing w:before="0" w:after="0"/>
        <w:rPr>
          <w:rFonts w:asciiTheme="minorHAnsi" w:hAnsiTheme="minorHAnsi" w:cstheme="minorHAnsi"/>
        </w:rPr>
      </w:pPr>
      <w:r>
        <w:rPr>
          <w:rFonts w:asciiTheme="minorHAnsi" w:hAnsiTheme="minorHAnsi" w:cstheme="minorHAnsi"/>
          <w:sz w:val="24"/>
          <w:szCs w:val="24"/>
        </w:rPr>
        <w:fldChar w:fldCharType="end"/>
      </w:r>
      <w:hyperlink r:id="rId11" w:history="1">
        <w:proofErr w:type="gramStart"/>
        <w:r w:rsidR="00CA4E96">
          <w:rPr>
            <w:rStyle w:val="Hyperlink"/>
            <w:rFonts w:asciiTheme="minorHAnsi" w:hAnsiTheme="minorHAnsi" w:cstheme="minorHAnsi"/>
            <w:sz w:val="24"/>
          </w:rPr>
          <w:t>W!SE</w:t>
        </w:r>
        <w:proofErr w:type="gramEnd"/>
        <w:r w:rsidR="00CA4E96">
          <w:rPr>
            <w:rStyle w:val="Hyperlink"/>
            <w:rFonts w:asciiTheme="minorHAnsi" w:hAnsiTheme="minorHAnsi" w:cstheme="minorHAnsi"/>
            <w:sz w:val="24"/>
          </w:rPr>
          <w:t xml:space="preserve"> Financial Literacy Certification</w:t>
        </w:r>
      </w:hyperlink>
      <w:r w:rsidR="007F40B5">
        <w:rPr>
          <w:rFonts w:asciiTheme="minorHAnsi" w:hAnsiTheme="minorHAnsi" w:cstheme="minorHAnsi"/>
        </w:rPr>
        <w:br w:type="page"/>
      </w:r>
    </w:p>
    <w:p w14:paraId="52B0C84C" w14:textId="77777777" w:rsidR="009C1974" w:rsidRDefault="009C1974" w:rsidP="009C1974">
      <w:pPr>
        <w:pStyle w:val="Heading2"/>
        <w:tabs>
          <w:tab w:val="right" w:pos="13410"/>
        </w:tabs>
      </w:pPr>
      <w:r>
        <w:lastRenderedPageBreak/>
        <w:t>Career Cluster: Financial Services</w:t>
      </w:r>
      <w:r>
        <w:tab/>
        <w:t>Program of Study: Banking and Credit</w:t>
      </w:r>
    </w:p>
    <w:p w14:paraId="6301007F" w14:textId="77777777" w:rsidR="009C1974" w:rsidRDefault="009C1974" w:rsidP="009C1974">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9C1974" w14:paraId="20D9A80C" w14:textId="77777777" w:rsidTr="004C3829">
        <w:tc>
          <w:tcPr>
            <w:tcW w:w="6763" w:type="dxa"/>
            <w:shd w:val="clear" w:color="auto" w:fill="D9D9D9" w:themeFill="background1" w:themeFillShade="D9"/>
          </w:tcPr>
          <w:p w14:paraId="387CEFC3" w14:textId="77777777" w:rsidR="009C1974" w:rsidRPr="00721F8D" w:rsidRDefault="009C1974"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2C06EDB3" w14:textId="77777777" w:rsidR="009C1974" w:rsidRPr="00721F8D" w:rsidRDefault="009C1974"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9C1974" w14:paraId="7A58D83B" w14:textId="77777777" w:rsidTr="004C3829">
        <w:tc>
          <w:tcPr>
            <w:tcW w:w="6763" w:type="dxa"/>
          </w:tcPr>
          <w:p w14:paraId="59109ACA" w14:textId="77777777"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Microeconomics</w:t>
            </w:r>
          </w:p>
        </w:tc>
        <w:tc>
          <w:tcPr>
            <w:tcW w:w="6763" w:type="dxa"/>
          </w:tcPr>
          <w:p w14:paraId="6D0F2DB1" w14:textId="77777777"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Microeconomics</w:t>
            </w:r>
          </w:p>
        </w:tc>
      </w:tr>
      <w:tr w:rsidR="009C1974" w14:paraId="087EB11B" w14:textId="77777777" w:rsidTr="004C3829">
        <w:tc>
          <w:tcPr>
            <w:tcW w:w="6763" w:type="dxa"/>
          </w:tcPr>
          <w:p w14:paraId="3D6C563B" w14:textId="505D9A66"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24</w:t>
            </w:r>
          </w:p>
        </w:tc>
        <w:tc>
          <w:tcPr>
            <w:tcW w:w="6763" w:type="dxa"/>
          </w:tcPr>
          <w:p w14:paraId="0034E696" w14:textId="686D2528"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43F14">
              <w:rPr>
                <w:rFonts w:asciiTheme="minorHAnsi" w:hAnsiTheme="minorHAnsi" w:cstheme="minorHAnsi"/>
                <w:b/>
                <w:bCs/>
                <w:sz w:val="24"/>
              </w:rPr>
              <w:t>12</w:t>
            </w:r>
            <w:r w:rsidR="0074481C">
              <w:rPr>
                <w:rFonts w:asciiTheme="minorHAnsi" w:hAnsiTheme="minorHAnsi" w:cstheme="minorHAnsi"/>
                <w:b/>
                <w:bCs/>
                <w:sz w:val="24"/>
              </w:rPr>
              <w:t>105</w:t>
            </w:r>
            <w:r>
              <w:rPr>
                <w:rFonts w:asciiTheme="minorHAnsi" w:hAnsiTheme="minorHAnsi" w:cstheme="minorHAnsi"/>
                <w:b/>
                <w:bCs/>
                <w:sz w:val="24"/>
              </w:rPr>
              <w:t xml:space="preserve"> (Intermediate—Sequence 2 of 3)</w:t>
            </w:r>
          </w:p>
        </w:tc>
      </w:tr>
    </w:tbl>
    <w:p w14:paraId="7F5D1D84" w14:textId="77777777" w:rsidR="009C1974" w:rsidRPr="0028137F" w:rsidRDefault="009C1974" w:rsidP="009C1974">
      <w:pPr>
        <w:rPr>
          <w:rFonts w:asciiTheme="minorHAnsi" w:hAnsiTheme="minorHAnsi" w:cstheme="minorHAnsi"/>
          <w:sz w:val="24"/>
          <w:szCs w:val="24"/>
        </w:rPr>
      </w:pPr>
      <w:bookmarkStart w:id="10" w:name="MicroeconDescription24"/>
      <w:r w:rsidRPr="0028137F">
        <w:rPr>
          <w:rFonts w:asciiTheme="minorHAnsi" w:hAnsiTheme="minorHAnsi" w:cstheme="minorHAnsi"/>
          <w:b/>
          <w:sz w:val="24"/>
          <w:szCs w:val="24"/>
        </w:rPr>
        <w:t>Course Description</w:t>
      </w:r>
      <w:bookmarkEnd w:id="10"/>
      <w:r w:rsidRPr="0028137F">
        <w:rPr>
          <w:rFonts w:asciiTheme="minorHAnsi" w:hAnsiTheme="minorHAnsi" w:cstheme="minorHAnsi"/>
          <w:b/>
          <w:sz w:val="24"/>
          <w:szCs w:val="24"/>
        </w:rPr>
        <w:t>:</w:t>
      </w:r>
      <w:r w:rsidRPr="0028137F">
        <w:rPr>
          <w:rFonts w:asciiTheme="minorHAnsi" w:hAnsiTheme="minorHAnsi" w:cstheme="minorHAnsi"/>
          <w:sz w:val="24"/>
          <w:szCs w:val="24"/>
        </w:rPr>
        <w:t xml:space="preserve"> In this course, students learn to make informed economic choices by analyzing opportunity cost alternatives and goals that consider short and long-term costs. Through study of economic systems students will learn how scarcity impacts individuals and organizations, and how decisions about allocation, production, and distribution impact the ability to achieve societal goals. Students will explore the inter-connectivity of supply and demand in the interactions between buyers and sellers as the exchange of goods and services drives pricing, production, and distribution. The impact of resource and financial markets in determining wages, interest rates, and returns on commodities will also be explored.</w:t>
      </w:r>
      <w:r>
        <w:rPr>
          <w:rFonts w:asciiTheme="minorHAnsi" w:hAnsiTheme="minorHAnsi" w:cstheme="minorHAnsi"/>
          <w:sz w:val="24"/>
          <w:szCs w:val="24"/>
        </w:rPr>
        <w:t xml:space="preserve"> </w:t>
      </w:r>
      <w:r>
        <w:rPr>
          <w:rFonts w:asciiTheme="minorHAnsi" w:hAnsiTheme="minorHAnsi"/>
          <w:sz w:val="24"/>
        </w:rPr>
        <w:t>Course may include participation in a DECA or Business Professionals of America (BPA) student organization.</w:t>
      </w:r>
    </w:p>
    <w:p w14:paraId="32424ED3" w14:textId="77777777" w:rsidR="009C1974" w:rsidRDefault="009C1974" w:rsidP="009C1974">
      <w:pPr>
        <w:spacing w:after="60"/>
        <w:rPr>
          <w:rFonts w:asciiTheme="minorHAnsi" w:hAnsiTheme="minorHAnsi" w:cstheme="minorHAnsi"/>
          <w:b/>
          <w:sz w:val="24"/>
        </w:rPr>
      </w:pPr>
      <w:r>
        <w:rPr>
          <w:rFonts w:asciiTheme="minorHAnsi" w:hAnsiTheme="minorHAnsi" w:cstheme="minorHAnsi"/>
          <w:b/>
          <w:sz w:val="24"/>
        </w:rPr>
        <w:t>Instructional units in this course may include:</w:t>
      </w:r>
    </w:p>
    <w:p w14:paraId="34D6C55A"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Markets and economic decision making for scarce resources</w:t>
      </w:r>
    </w:p>
    <w:p w14:paraId="2E5DD939"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Interaction of demand and supply to meet consumer wants and needs</w:t>
      </w:r>
    </w:p>
    <w:p w14:paraId="61633D24" w14:textId="77777777" w:rsidR="009C1974" w:rsidRDefault="009C1974" w:rsidP="009C1974">
      <w:pPr>
        <w:pStyle w:val="BulletListLevel1"/>
        <w:rPr>
          <w:rFonts w:asciiTheme="minorHAnsi" w:hAnsiTheme="minorHAnsi" w:cstheme="minorHAnsi"/>
          <w:sz w:val="24"/>
        </w:rPr>
      </w:pPr>
      <w:r>
        <w:rPr>
          <w:rFonts w:asciiTheme="minorHAnsi" w:hAnsiTheme="minorHAnsi" w:cstheme="minorHAnsi"/>
          <w:sz w:val="24"/>
        </w:rPr>
        <w:t>Opportunity costs related to economic choices for production and human resources</w:t>
      </w:r>
    </w:p>
    <w:p w14:paraId="372D7B53" w14:textId="77777777" w:rsidR="009C1974" w:rsidRPr="00925A7A" w:rsidRDefault="009C1974" w:rsidP="009C1974">
      <w:pPr>
        <w:pStyle w:val="BulletListLevel1"/>
        <w:rPr>
          <w:rFonts w:asciiTheme="minorHAnsi" w:hAnsiTheme="minorHAnsi" w:cstheme="minorHAnsi"/>
          <w:sz w:val="24"/>
        </w:rPr>
      </w:pPr>
      <w:r>
        <w:rPr>
          <w:rFonts w:asciiTheme="minorHAnsi" w:hAnsiTheme="minorHAnsi" w:cstheme="minorHAnsi"/>
          <w:sz w:val="24"/>
        </w:rPr>
        <w:t>Supply, Demand, Equilibrium Point, and Demand Elasticity</w:t>
      </w:r>
    </w:p>
    <w:p w14:paraId="66E0F28C"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Impact of fixed and variable costs on production and pricing</w:t>
      </w:r>
    </w:p>
    <w:p w14:paraId="5EC5C511" w14:textId="77777777" w:rsidR="009C1974" w:rsidRDefault="009C1974" w:rsidP="009C1974">
      <w:pPr>
        <w:pStyle w:val="BulletListLevel1"/>
        <w:rPr>
          <w:rFonts w:asciiTheme="minorHAnsi" w:hAnsiTheme="minorHAnsi" w:cstheme="minorHAnsi"/>
          <w:sz w:val="24"/>
        </w:rPr>
      </w:pPr>
      <w:r>
        <w:rPr>
          <w:rFonts w:asciiTheme="minorHAnsi" w:hAnsiTheme="minorHAnsi" w:cstheme="minorHAnsi"/>
          <w:sz w:val="24"/>
        </w:rPr>
        <w:t>Competition, trade, and the circular flow of resources</w:t>
      </w:r>
    </w:p>
    <w:p w14:paraId="6425FFB4" w14:textId="77777777" w:rsidR="009C1974" w:rsidRDefault="009C1974" w:rsidP="009C1974">
      <w:pPr>
        <w:pStyle w:val="BulletListLevel1"/>
        <w:rPr>
          <w:rFonts w:asciiTheme="minorHAnsi" w:hAnsiTheme="minorHAnsi" w:cstheme="minorHAnsi"/>
          <w:sz w:val="24"/>
        </w:rPr>
      </w:pPr>
      <w:r>
        <w:rPr>
          <w:rFonts w:asciiTheme="minorHAnsi" w:hAnsiTheme="minorHAnsi" w:cstheme="minorHAnsi"/>
          <w:sz w:val="24"/>
        </w:rPr>
        <w:t>Fiscal and monetary policies</w:t>
      </w:r>
    </w:p>
    <w:p w14:paraId="20CF9720" w14:textId="77777777" w:rsidR="009C1974" w:rsidRDefault="009C1974" w:rsidP="009C1974">
      <w:pPr>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705"/>
        <w:gridCol w:w="3626"/>
        <w:gridCol w:w="3627"/>
        <w:gridCol w:w="3627"/>
      </w:tblGrid>
      <w:tr w:rsidR="009C1974" w:rsidRPr="003D6E3E" w14:paraId="16B679B5" w14:textId="77777777" w:rsidTr="004C38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56E56E55" w14:textId="67B05DB9" w:rsidR="009C1974" w:rsidRPr="003D6E3E" w:rsidRDefault="00031095" w:rsidP="004C3829">
            <w:pPr>
              <w:spacing w:before="0" w:after="0"/>
              <w:rPr>
                <w:color w:val="auto"/>
              </w:rPr>
            </w:pPr>
            <w:r>
              <w:rPr>
                <w:color w:val="auto"/>
              </w:rPr>
              <w:t>Program of Study (POS)</w:t>
            </w:r>
          </w:p>
        </w:tc>
        <w:tc>
          <w:tcPr>
            <w:tcW w:w="3626" w:type="dxa"/>
          </w:tcPr>
          <w:p w14:paraId="3AC68633" w14:textId="77777777" w:rsidR="009C1974" w:rsidRPr="003D6E3E" w:rsidRDefault="009C197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Introductory Courses</w:t>
            </w:r>
          </w:p>
        </w:tc>
        <w:tc>
          <w:tcPr>
            <w:tcW w:w="3627" w:type="dxa"/>
          </w:tcPr>
          <w:p w14:paraId="6D172BC4" w14:textId="77777777" w:rsidR="009C1974" w:rsidRPr="003D6E3E" w:rsidRDefault="009C197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Intermediate Courses</w:t>
            </w:r>
          </w:p>
        </w:tc>
        <w:tc>
          <w:tcPr>
            <w:tcW w:w="3627" w:type="dxa"/>
          </w:tcPr>
          <w:p w14:paraId="2CF6E4DB" w14:textId="77777777" w:rsidR="009C1974" w:rsidRPr="003D6E3E" w:rsidRDefault="009C197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Advanced Courses</w:t>
            </w:r>
          </w:p>
        </w:tc>
      </w:tr>
      <w:tr w:rsidR="00043F14" w:rsidRPr="003D6E3E" w14:paraId="4F329BFC" w14:textId="77777777" w:rsidTr="004C3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167C78D" w14:textId="77777777" w:rsidR="00043F14" w:rsidRPr="003D6E3E" w:rsidRDefault="00043F14" w:rsidP="00043F14">
            <w:pPr>
              <w:spacing w:before="0" w:after="0"/>
              <w:rPr>
                <w:color w:val="auto"/>
              </w:rPr>
            </w:pPr>
            <w:r>
              <w:rPr>
                <w:color w:val="auto"/>
              </w:rPr>
              <w:t>Banking and Credit</w:t>
            </w:r>
          </w:p>
        </w:tc>
        <w:tc>
          <w:tcPr>
            <w:tcW w:w="3626" w:type="dxa"/>
          </w:tcPr>
          <w:p w14:paraId="4D886B34" w14:textId="77777777" w:rsidR="00043F14" w:rsidRDefault="00043F14" w:rsidP="00043F14">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12105 </w:t>
            </w:r>
            <w:r w:rsidRPr="004C5105">
              <w:rPr>
                <w:color w:val="auto"/>
              </w:rPr>
              <w:t>Economics</w:t>
            </w:r>
          </w:p>
          <w:p w14:paraId="29AF9942" w14:textId="05859591" w:rsidR="00043F14" w:rsidRPr="004C5105" w:rsidRDefault="00043F14" w:rsidP="00043F14">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12108 Personal Finance and Money Management</w:t>
            </w:r>
          </w:p>
        </w:tc>
        <w:tc>
          <w:tcPr>
            <w:tcW w:w="3627" w:type="dxa"/>
          </w:tcPr>
          <w:p w14:paraId="32E57BAD" w14:textId="204F2E77" w:rsidR="00043F14" w:rsidRPr="004C5105" w:rsidRDefault="00043F14" w:rsidP="00043F14">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szCs w:val="20"/>
              </w:rPr>
            </w:pPr>
            <w:r>
              <w:rPr>
                <w:color w:val="auto"/>
                <w:szCs w:val="20"/>
              </w:rPr>
              <w:t>12</w:t>
            </w:r>
            <w:r w:rsidR="0074481C">
              <w:rPr>
                <w:color w:val="auto"/>
                <w:szCs w:val="20"/>
              </w:rPr>
              <w:t>105</w:t>
            </w:r>
            <w:r>
              <w:rPr>
                <w:color w:val="auto"/>
                <w:szCs w:val="20"/>
              </w:rPr>
              <w:t xml:space="preserve"> </w:t>
            </w:r>
            <w:r w:rsidRPr="004C5105">
              <w:rPr>
                <w:color w:val="auto"/>
                <w:szCs w:val="20"/>
              </w:rPr>
              <w:t>Microeconomics</w:t>
            </w:r>
          </w:p>
          <w:p w14:paraId="571D5B6F" w14:textId="2B8A992E" w:rsidR="00043F14" w:rsidRPr="004C5105" w:rsidRDefault="00043F14" w:rsidP="00043F14">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74481C">
              <w:rPr>
                <w:color w:val="auto"/>
                <w:szCs w:val="20"/>
              </w:rPr>
              <w:t>105</w:t>
            </w:r>
            <w:r>
              <w:rPr>
                <w:color w:val="auto"/>
                <w:szCs w:val="20"/>
              </w:rPr>
              <w:t xml:space="preserve"> </w:t>
            </w:r>
            <w:r w:rsidRPr="004C5105">
              <w:rPr>
                <w:color w:val="auto"/>
                <w:szCs w:val="20"/>
              </w:rPr>
              <w:t>Macroeconomics</w:t>
            </w:r>
          </w:p>
        </w:tc>
        <w:tc>
          <w:tcPr>
            <w:tcW w:w="3627" w:type="dxa"/>
          </w:tcPr>
          <w:p w14:paraId="1C499DAC" w14:textId="77777777" w:rsidR="00043F14" w:rsidRPr="00607839" w:rsidRDefault="00043F14" w:rsidP="00043F14">
            <w:pPr>
              <w:spacing w:before="0" w:after="0"/>
              <w:cnfStyle w:val="000000100000" w:firstRow="0" w:lastRow="0" w:firstColumn="0" w:lastColumn="0" w:oddVBand="0" w:evenVBand="0" w:oddHBand="1" w:evenHBand="0" w:firstRowFirstColumn="0" w:firstRowLastColumn="0" w:lastRowFirstColumn="0" w:lastRowLastColumn="0"/>
              <w:rPr>
                <w:color w:val="BBF3FF"/>
              </w:rPr>
            </w:pPr>
            <w:r w:rsidRPr="00607839">
              <w:rPr>
                <w:color w:val="BBF3FF"/>
              </w:rPr>
              <w:t>Blank</w:t>
            </w:r>
          </w:p>
        </w:tc>
      </w:tr>
    </w:tbl>
    <w:p w14:paraId="6396FDD8" w14:textId="77777777" w:rsidR="009C1974" w:rsidRPr="009C5172" w:rsidRDefault="009C1974" w:rsidP="009C1974">
      <w:pPr>
        <w:pStyle w:val="BulletListLevel1"/>
        <w:numPr>
          <w:ilvl w:val="0"/>
          <w:numId w:val="0"/>
        </w:numPr>
        <w:ind w:left="360" w:hanging="360"/>
        <w:rPr>
          <w:rFonts w:asciiTheme="minorHAnsi" w:hAnsiTheme="minorHAnsi" w:cstheme="minorHAnsi"/>
          <w:sz w:val="20"/>
          <w:szCs w:val="18"/>
        </w:rPr>
      </w:pPr>
      <w:r w:rsidRPr="009C5172">
        <w:rPr>
          <w:rFonts w:asciiTheme="minorHAnsi" w:hAnsiTheme="minorHAnsi" w:cstheme="minorHAnsi"/>
          <w:sz w:val="20"/>
          <w:szCs w:val="18"/>
        </w:rPr>
        <w:br w:type="page"/>
      </w:r>
    </w:p>
    <w:p w14:paraId="32952581" w14:textId="77777777" w:rsidR="009C1974" w:rsidRDefault="009C1974" w:rsidP="009C1974">
      <w:pPr>
        <w:pStyle w:val="Heading3"/>
      </w:pPr>
      <w:bookmarkStart w:id="11" w:name="MicroeconomicsStrand10"/>
      <w:r>
        <w:lastRenderedPageBreak/>
        <w:t>CTE Course Knowledge and Technical Skill Competencies</w:t>
      </w:r>
    </w:p>
    <w:tbl>
      <w:tblPr>
        <w:tblStyle w:val="TableGrid"/>
        <w:tblW w:w="13585" w:type="dxa"/>
        <w:tblLayout w:type="fixed"/>
        <w:tblLook w:val="04A0" w:firstRow="1" w:lastRow="0" w:firstColumn="1" w:lastColumn="0" w:noHBand="0" w:noVBand="1"/>
        <w:tblCaption w:val="Technical Skills for Microeconomics course"/>
        <w:tblDescription w:val="Performance Indicators, Measures and Benchmarks and Sample Learning Targets for Microeconomics course"/>
      </w:tblPr>
      <w:tblGrid>
        <w:gridCol w:w="3685"/>
        <w:gridCol w:w="9900"/>
      </w:tblGrid>
      <w:tr w:rsidR="009C1974" w:rsidRPr="00B045D4" w14:paraId="35EB2580" w14:textId="77777777" w:rsidTr="004C3829">
        <w:trPr>
          <w:cantSplit/>
          <w:tblHeader/>
        </w:trPr>
        <w:tc>
          <w:tcPr>
            <w:tcW w:w="3685" w:type="dxa"/>
            <w:shd w:val="clear" w:color="auto" w:fill="D9D9D9" w:themeFill="background1" w:themeFillShade="D9"/>
          </w:tcPr>
          <w:bookmarkEnd w:id="11"/>
          <w:p w14:paraId="1ECC9E22" w14:textId="77777777" w:rsidR="009C1974" w:rsidRPr="00CC410A" w:rsidRDefault="009C1974" w:rsidP="004C3829">
            <w:pPr>
              <w:spacing w:before="40" w:after="40"/>
              <w:rPr>
                <w:rFonts w:asciiTheme="minorHAnsi" w:hAnsiTheme="minorHAnsi" w:cs="Arial"/>
                <w:b/>
              </w:rPr>
            </w:pPr>
            <w:r>
              <w:rPr>
                <w:rFonts w:asciiTheme="minorHAnsi" w:hAnsiTheme="minorHAnsi" w:cstheme="minorHAnsi"/>
                <w:b/>
                <w:szCs w:val="24"/>
              </w:rPr>
              <w:t>Competencies</w:t>
            </w:r>
          </w:p>
        </w:tc>
        <w:tc>
          <w:tcPr>
            <w:tcW w:w="9900" w:type="dxa"/>
            <w:shd w:val="clear" w:color="auto" w:fill="D9D9D9" w:themeFill="background1" w:themeFillShade="D9"/>
          </w:tcPr>
          <w:p w14:paraId="2ADB30C8" w14:textId="77777777" w:rsidR="009C1974" w:rsidRPr="00CC410A" w:rsidRDefault="009C1974" w:rsidP="004C3829">
            <w:pPr>
              <w:spacing w:before="40" w:after="40"/>
              <w:rPr>
                <w:rFonts w:asciiTheme="minorHAnsi" w:hAnsiTheme="minorHAnsi" w:cs="Arial"/>
                <w:b/>
              </w:rPr>
            </w:pPr>
            <w:r>
              <w:rPr>
                <w:rFonts w:asciiTheme="minorHAnsi" w:hAnsiTheme="minorHAnsi" w:cstheme="minorHAnsi"/>
                <w:b/>
                <w:szCs w:val="24"/>
              </w:rPr>
              <w:t>Sample Measurements</w:t>
            </w:r>
          </w:p>
        </w:tc>
      </w:tr>
      <w:tr w:rsidR="009C1974" w:rsidRPr="002E2FD5" w14:paraId="0BB8A3CA" w14:textId="77777777" w:rsidTr="004C3829">
        <w:trPr>
          <w:cantSplit/>
        </w:trPr>
        <w:tc>
          <w:tcPr>
            <w:tcW w:w="3685" w:type="dxa"/>
          </w:tcPr>
          <w:p w14:paraId="190A65DC" w14:textId="7000FD17"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 xml:space="preserve">1 </w:t>
            </w:r>
            <w:r w:rsidR="009C1974" w:rsidRPr="00CC410A">
              <w:rPr>
                <w:rFonts w:asciiTheme="minorHAnsi" w:hAnsiTheme="minorHAnsi" w:cs="Arial"/>
              </w:rPr>
              <w:t>Identify informed economic choices that support financial goals, and alternatives based on analysis of the market and available resources.</w:t>
            </w:r>
          </w:p>
        </w:tc>
        <w:tc>
          <w:tcPr>
            <w:tcW w:w="9900" w:type="dxa"/>
          </w:tcPr>
          <w:p w14:paraId="3EF271E7" w14:textId="103EBC9D"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1</w:t>
            </w:r>
            <w:r w:rsidR="009C1974" w:rsidRPr="00CC410A">
              <w:rPr>
                <w:rFonts w:asciiTheme="minorHAnsi" w:hAnsiTheme="minorHAnsi" w:cs="Arial"/>
              </w:rPr>
              <w:t>.01 Analyze the basic mechanisms by which the economic system works, including approaches to the organization of production and the allocation of resources and market structures.</w:t>
            </w:r>
          </w:p>
          <w:p w14:paraId="7608819B" w14:textId="2FB94CD4"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1</w:t>
            </w:r>
            <w:r w:rsidR="009C1974" w:rsidRPr="00CC410A">
              <w:rPr>
                <w:rFonts w:asciiTheme="minorHAnsi" w:hAnsiTheme="minorHAnsi" w:cstheme="minorHAnsi"/>
              </w:rPr>
              <w:t>.02 Explain the different types of economic markets and how they function.</w:t>
            </w:r>
          </w:p>
          <w:p w14:paraId="3F611D95" w14:textId="1386B433"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1</w:t>
            </w:r>
            <w:r w:rsidR="009C1974" w:rsidRPr="00CC410A">
              <w:rPr>
                <w:rFonts w:asciiTheme="minorHAnsi" w:hAnsiTheme="minorHAnsi" w:cstheme="minorHAnsi"/>
              </w:rPr>
              <w:t>.03 Identify how individual economic agents make rational choices given scarce resources and explain how to optimize the use of resources at hand.</w:t>
            </w:r>
          </w:p>
        </w:tc>
      </w:tr>
      <w:tr w:rsidR="009C1974" w:rsidRPr="002E2FD5" w14:paraId="4C08908D" w14:textId="77777777" w:rsidTr="004C3829">
        <w:trPr>
          <w:cantSplit/>
        </w:trPr>
        <w:tc>
          <w:tcPr>
            <w:tcW w:w="3685" w:type="dxa"/>
          </w:tcPr>
          <w:p w14:paraId="45703ADF" w14:textId="0B118392"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 xml:space="preserve">2 </w:t>
            </w:r>
            <w:r w:rsidR="009C1974" w:rsidRPr="00CC410A">
              <w:rPr>
                <w:rFonts w:asciiTheme="minorHAnsi" w:hAnsiTheme="minorHAnsi" w:cstheme="minorHAnsi"/>
              </w:rPr>
              <w:t>Identify how consumer spending and production of households, business, government and other entities determine rates of consumption to meet societal wants and needs.</w:t>
            </w:r>
          </w:p>
        </w:tc>
        <w:tc>
          <w:tcPr>
            <w:tcW w:w="9900" w:type="dxa"/>
          </w:tcPr>
          <w:p w14:paraId="7D8F6994" w14:textId="42970991"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2</w:t>
            </w:r>
            <w:r w:rsidR="009C1974" w:rsidRPr="00CC410A">
              <w:rPr>
                <w:rFonts w:asciiTheme="minorHAnsi" w:hAnsiTheme="minorHAnsi" w:cstheme="minorHAnsi"/>
              </w:rPr>
              <w:t>.01 Analyze consumer and producer behavior and how it relates to consumer demand and market service and product supply.</w:t>
            </w:r>
          </w:p>
          <w:p w14:paraId="01D25A8A" w14:textId="1AA405F6"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2</w:t>
            </w:r>
            <w:r w:rsidR="009C1974" w:rsidRPr="00CC410A">
              <w:rPr>
                <w:rFonts w:asciiTheme="minorHAnsi" w:hAnsiTheme="minorHAnsi" w:cstheme="minorHAnsi"/>
              </w:rPr>
              <w:t>.02 Identify maximizing behavior of individuals in the market.</w:t>
            </w:r>
          </w:p>
          <w:p w14:paraId="7DE818B3" w14:textId="199398C4"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2</w:t>
            </w:r>
            <w:r w:rsidR="009C1974" w:rsidRPr="00CC410A">
              <w:rPr>
                <w:rFonts w:asciiTheme="minorHAnsi" w:hAnsiTheme="minorHAnsi" w:cstheme="minorHAnsi"/>
              </w:rPr>
              <w:t>.03 Explain how indifference analysis can reflect economic utility perceived by consumers.</w:t>
            </w:r>
          </w:p>
        </w:tc>
      </w:tr>
      <w:tr w:rsidR="009C1974" w:rsidRPr="002E2FD5" w14:paraId="3280BA81" w14:textId="77777777" w:rsidTr="004C3829">
        <w:trPr>
          <w:cantSplit/>
        </w:trPr>
        <w:tc>
          <w:tcPr>
            <w:tcW w:w="3685" w:type="dxa"/>
          </w:tcPr>
          <w:p w14:paraId="7F9E55FF" w14:textId="06DF6DFC"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 xml:space="preserve">3 </w:t>
            </w:r>
            <w:r w:rsidR="009C1974" w:rsidRPr="00CC410A">
              <w:rPr>
                <w:rFonts w:asciiTheme="minorHAnsi" w:hAnsiTheme="minorHAnsi" w:cs="Arial"/>
              </w:rPr>
              <w:t>Explain the role of production and human resources related to the exchange of goods and services.</w:t>
            </w:r>
          </w:p>
        </w:tc>
        <w:tc>
          <w:tcPr>
            <w:tcW w:w="9900" w:type="dxa"/>
          </w:tcPr>
          <w:p w14:paraId="7856239A" w14:textId="6DEAB543"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3</w:t>
            </w:r>
            <w:r w:rsidR="009C1974" w:rsidRPr="00CC410A">
              <w:rPr>
                <w:rFonts w:asciiTheme="minorHAnsi" w:hAnsiTheme="minorHAnsi" w:cs="Arial"/>
              </w:rPr>
              <w:t>.01 Explain the production function and its relationship to opportunity costs.</w:t>
            </w:r>
          </w:p>
          <w:p w14:paraId="1BA0B07A" w14:textId="7E4720D8"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3</w:t>
            </w:r>
            <w:r w:rsidR="009C1974" w:rsidRPr="00CC410A">
              <w:rPr>
                <w:rFonts w:asciiTheme="minorHAnsi" w:hAnsiTheme="minorHAnsi" w:cstheme="minorHAnsi"/>
              </w:rPr>
              <w:t>.02 Analyze the role of production and human resources related to the exchange of goods and services.</w:t>
            </w:r>
          </w:p>
          <w:p w14:paraId="7E9EF097" w14:textId="3C47DE1A"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3</w:t>
            </w:r>
            <w:r w:rsidR="009C1974" w:rsidRPr="00CC410A">
              <w:rPr>
                <w:rFonts w:asciiTheme="minorHAnsi" w:hAnsiTheme="minorHAnsi" w:cstheme="minorHAnsi"/>
              </w:rPr>
              <w:t>.03 Determine the costs of production in the short run to costs of production in the long run.</w:t>
            </w:r>
          </w:p>
        </w:tc>
      </w:tr>
      <w:tr w:rsidR="009C1974" w:rsidRPr="002E2FD5" w14:paraId="624302F6" w14:textId="77777777" w:rsidTr="004C3829">
        <w:trPr>
          <w:cantSplit/>
        </w:trPr>
        <w:tc>
          <w:tcPr>
            <w:tcW w:w="3685" w:type="dxa"/>
          </w:tcPr>
          <w:p w14:paraId="0F7FC534" w14:textId="41127C59"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Pr="00CC410A">
              <w:rPr>
                <w:rFonts w:asciiTheme="minorHAnsi" w:hAnsiTheme="minorHAnsi" w:cstheme="minorHAnsi"/>
              </w:rPr>
              <w:t>.0</w:t>
            </w:r>
            <w:r>
              <w:rPr>
                <w:rFonts w:asciiTheme="minorHAnsi" w:hAnsiTheme="minorHAnsi" w:cstheme="minorHAnsi"/>
              </w:rPr>
              <w:t xml:space="preserve">4 </w:t>
            </w:r>
            <w:r w:rsidR="009C1974" w:rsidRPr="00CC410A">
              <w:rPr>
                <w:rFonts w:asciiTheme="minorHAnsi" w:hAnsiTheme="minorHAnsi" w:cstheme="minorHAnsi"/>
              </w:rPr>
              <w:t>Demonstrate how changes in the demand and supply of a product or service result in change in price and quantity.</w:t>
            </w:r>
          </w:p>
        </w:tc>
        <w:tc>
          <w:tcPr>
            <w:tcW w:w="9900" w:type="dxa"/>
          </w:tcPr>
          <w:p w14:paraId="33BD034E" w14:textId="775C651A"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.04.01 Describe the relationship between utility theory and the model of supply and demand.</w:t>
            </w:r>
          </w:p>
          <w:p w14:paraId="75348FA4" w14:textId="39E7C120"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.04.02 Analyze and apply the mechanics of demand and supply for individuals, firms, and the market.</w:t>
            </w:r>
          </w:p>
          <w:p w14:paraId="7C776B47" w14:textId="1ABBEBF8"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.04.03 Determine equilibrium in the market under various situations that either cause movements or shifts in demand and supply.</w:t>
            </w:r>
          </w:p>
          <w:p w14:paraId="0C5B87CB" w14:textId="7676AC66"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.04.04 Apply the concept of elasticity as a measure of responsiveness to various variables.</w:t>
            </w:r>
          </w:p>
          <w:p w14:paraId="2E753A1C" w14:textId="1C84597B"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.04.05 Correlate consumer demand to consumer behavior.</w:t>
            </w:r>
          </w:p>
        </w:tc>
      </w:tr>
      <w:tr w:rsidR="009C1974" w:rsidRPr="002E2FD5" w14:paraId="2658B88B" w14:textId="77777777" w:rsidTr="004C3829">
        <w:trPr>
          <w:cantSplit/>
        </w:trPr>
        <w:tc>
          <w:tcPr>
            <w:tcW w:w="3685" w:type="dxa"/>
          </w:tcPr>
          <w:p w14:paraId="3FD57973" w14:textId="16B3BE8F" w:rsidR="009C1974" w:rsidRPr="00CC410A" w:rsidRDefault="00884FF1" w:rsidP="004C3829">
            <w:pPr>
              <w:spacing w:before="60" w:after="60"/>
              <w:rPr>
                <w:rFonts w:asciiTheme="minorHAnsi" w:hAnsiTheme="minorHAnsi" w:cs="Arial"/>
              </w:rPr>
            </w:pPr>
            <w:r>
              <w:rPr>
                <w:rFonts w:asciiTheme="minorHAnsi" w:hAnsiTheme="minorHAnsi" w:cs="Arial"/>
              </w:rPr>
              <w:lastRenderedPageBreak/>
              <w:t>FS12105</w:t>
            </w:r>
            <w:r>
              <w:rPr>
                <w:rFonts w:ascii="Times New Roman" w:hAnsi="Times New Roman"/>
              </w:rPr>
              <w:t>I</w:t>
            </w:r>
            <w:r w:rsidR="009C1974" w:rsidRPr="00CC410A">
              <w:rPr>
                <w:rFonts w:asciiTheme="minorHAnsi" w:hAnsiTheme="minorHAnsi" w:cs="Arial"/>
              </w:rPr>
              <w:t>.05 Determine how market pricing and costs are determined and allocated to produce profit.</w:t>
            </w:r>
          </w:p>
        </w:tc>
        <w:tc>
          <w:tcPr>
            <w:tcW w:w="9900" w:type="dxa"/>
          </w:tcPr>
          <w:p w14:paraId="7BA101B2" w14:textId="50F1A535"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009C1974" w:rsidRPr="00CC410A">
              <w:rPr>
                <w:rFonts w:asciiTheme="minorHAnsi" w:hAnsiTheme="minorHAnsi" w:cs="Arial"/>
              </w:rPr>
              <w:t>.05.01 Analyze pricing decisions and outcomes businesses face under differing market conditions.</w:t>
            </w:r>
          </w:p>
          <w:p w14:paraId="6ACB1075" w14:textId="1817CD36"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.05.02 Compute the relationship between different cost functions.</w:t>
            </w:r>
          </w:p>
          <w:p w14:paraId="0B435005" w14:textId="79DCE676"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.05.03 Analyze short-run fixed and variable costs of production and their impact on output and total cost.</w:t>
            </w:r>
          </w:p>
          <w:p w14:paraId="30617881" w14:textId="621745BB"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.05.04 Identify the returns to scale and the application to long-run production, cost and quantity controls.</w:t>
            </w:r>
          </w:p>
        </w:tc>
      </w:tr>
      <w:tr w:rsidR="009C1974" w:rsidRPr="002E2FD5" w14:paraId="5E50B454" w14:textId="77777777" w:rsidTr="004C3829">
        <w:trPr>
          <w:cantSplit/>
        </w:trPr>
        <w:tc>
          <w:tcPr>
            <w:tcW w:w="3685" w:type="dxa"/>
          </w:tcPr>
          <w:p w14:paraId="34AC7182" w14:textId="3767CCB2"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.06 Apply economic concepts of competition to define how economic systems address the issues of allocation, production, and distribution to meet societal economic goals.</w:t>
            </w:r>
          </w:p>
        </w:tc>
        <w:tc>
          <w:tcPr>
            <w:tcW w:w="9900" w:type="dxa"/>
          </w:tcPr>
          <w:p w14:paraId="568B46DE" w14:textId="2DD6D0E3"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.06.01 Apply basic economic models related to production, trade, and the circular flow of resources.</w:t>
            </w:r>
          </w:p>
          <w:p w14:paraId="382A86CB" w14:textId="353E18A8"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.06.02 Compare and contrast characteristics of perfect and imperfect competition economic system models.</w:t>
            </w:r>
          </w:p>
          <w:p w14:paraId="5281F2E9" w14:textId="27A0C21D"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.06.03 Compare and contrast impacts of perfect and imperfect competition economic system models on products, production levels, and prices.</w:t>
            </w:r>
          </w:p>
        </w:tc>
      </w:tr>
      <w:tr w:rsidR="009C1974" w:rsidRPr="002E2FD5" w14:paraId="48E844B7" w14:textId="77777777" w:rsidTr="004C3829">
        <w:trPr>
          <w:cantSplit/>
        </w:trPr>
        <w:tc>
          <w:tcPr>
            <w:tcW w:w="3685" w:type="dxa"/>
          </w:tcPr>
          <w:p w14:paraId="5922D2A1" w14:textId="03000CB0"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.07 Analyze how economic performance is influenced by governmental and monetary policies, as well as marketplace trends.</w:t>
            </w:r>
          </w:p>
        </w:tc>
        <w:tc>
          <w:tcPr>
            <w:tcW w:w="9900" w:type="dxa"/>
          </w:tcPr>
          <w:p w14:paraId="27F75BB5" w14:textId="1CACEB32"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.07.01 Analyze how governmental and monetary policies can be used to correct or adjust marketplace performance.</w:t>
            </w:r>
          </w:p>
          <w:p w14:paraId="5785F3D6" w14:textId="728BFAAE"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I</w:t>
            </w:r>
            <w:r w:rsidR="009C1974" w:rsidRPr="00CC410A">
              <w:rPr>
                <w:rFonts w:asciiTheme="minorHAnsi" w:hAnsiTheme="minorHAnsi" w:cstheme="minorHAnsi"/>
              </w:rPr>
              <w:t>.07.02 Analyze how economic and social issues such as world food scarcity, poverty, distribution of income, the energy crisis, and environmental pollution impact ethical economic decision-making.</w:t>
            </w:r>
          </w:p>
        </w:tc>
      </w:tr>
    </w:tbl>
    <w:p w14:paraId="11A0F082" w14:textId="77777777" w:rsidR="009C1974" w:rsidRDefault="009C1974" w:rsidP="009C1974">
      <w:pPr>
        <w:spacing w:before="240" w:after="0"/>
        <w:rPr>
          <w:rFonts w:asciiTheme="minorHAnsi" w:hAnsiTheme="minorHAnsi" w:cstheme="minorHAnsi"/>
          <w:sz w:val="24"/>
        </w:rPr>
      </w:pPr>
      <w:r w:rsidRPr="00B63AFA">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66375E67" w14:textId="77777777" w:rsidR="009C1974" w:rsidRPr="0028137F" w:rsidRDefault="009C1974" w:rsidP="009C1974">
      <w:pPr>
        <w:tabs>
          <w:tab w:val="left" w:pos="1440"/>
        </w:tabs>
        <w:spacing w:before="0"/>
        <w:ind w:left="1440" w:hanging="1440"/>
        <w:rPr>
          <w:rFonts w:asciiTheme="minorHAnsi" w:hAnsiTheme="minorHAnsi" w:cstheme="minorHAnsi"/>
          <w:sz w:val="24"/>
          <w:szCs w:val="24"/>
        </w:rPr>
      </w:pPr>
      <w:r w:rsidRPr="00081988">
        <w:rPr>
          <w:rFonts w:asciiTheme="minorHAnsi" w:hAnsiTheme="minorHAnsi" w:cstheme="minorHAnsi"/>
          <w:b/>
          <w:sz w:val="24"/>
          <w:szCs w:val="24"/>
        </w:rPr>
        <w:t>BPA:</w:t>
      </w:r>
      <w:r w:rsidRPr="0028137F">
        <w:rPr>
          <w:rFonts w:asciiTheme="minorHAnsi" w:hAnsiTheme="minorHAnsi" w:cstheme="minorHAnsi"/>
          <w:sz w:val="24"/>
          <w:szCs w:val="24"/>
        </w:rPr>
        <w:tab/>
        <w:t>Banking and Finance, Financial Analyst, Personal Financial Management, Eco</w:t>
      </w:r>
      <w:r>
        <w:rPr>
          <w:rFonts w:asciiTheme="minorHAnsi" w:hAnsiTheme="minorHAnsi" w:cstheme="minorHAnsi"/>
          <w:sz w:val="24"/>
          <w:szCs w:val="24"/>
        </w:rPr>
        <w:t xml:space="preserve">nomic </w:t>
      </w:r>
      <w:r w:rsidRPr="0028137F">
        <w:rPr>
          <w:rFonts w:asciiTheme="minorHAnsi" w:hAnsiTheme="minorHAnsi" w:cstheme="minorHAnsi"/>
          <w:sz w:val="24"/>
          <w:szCs w:val="24"/>
        </w:rPr>
        <w:t>Research Individual (Team)</w:t>
      </w:r>
    </w:p>
    <w:p w14:paraId="752D7194" w14:textId="77777777" w:rsidR="009C1974" w:rsidRPr="0028137F" w:rsidRDefault="009C1974" w:rsidP="009C1974">
      <w:pPr>
        <w:spacing w:after="120"/>
        <w:ind w:left="1440" w:hanging="1440"/>
        <w:rPr>
          <w:rFonts w:asciiTheme="minorHAnsi" w:hAnsiTheme="minorHAnsi" w:cstheme="minorHAnsi"/>
          <w:sz w:val="24"/>
          <w:szCs w:val="24"/>
        </w:rPr>
      </w:pPr>
      <w:r w:rsidRPr="00081988">
        <w:rPr>
          <w:rFonts w:asciiTheme="minorHAnsi" w:hAnsiTheme="minorHAnsi" w:cstheme="minorHAnsi"/>
          <w:b/>
          <w:sz w:val="24"/>
          <w:szCs w:val="24"/>
        </w:rPr>
        <w:t>DECA:</w:t>
      </w:r>
      <w:r w:rsidRPr="0028137F">
        <w:rPr>
          <w:rFonts w:asciiTheme="minorHAnsi" w:hAnsiTheme="minorHAnsi" w:cstheme="minorHAnsi"/>
          <w:sz w:val="24"/>
          <w:szCs w:val="24"/>
        </w:rPr>
        <w:tab/>
        <w:t>Bu</w:t>
      </w:r>
      <w:r>
        <w:rPr>
          <w:rFonts w:asciiTheme="minorHAnsi" w:hAnsiTheme="minorHAnsi" w:cstheme="minorHAnsi"/>
          <w:sz w:val="24"/>
          <w:szCs w:val="24"/>
        </w:rPr>
        <w:t xml:space="preserve">siness Finance Series, </w:t>
      </w:r>
      <w:r w:rsidRPr="0028137F">
        <w:rPr>
          <w:rFonts w:asciiTheme="minorHAnsi" w:hAnsiTheme="minorHAnsi" w:cstheme="minorHAnsi"/>
          <w:sz w:val="24"/>
          <w:szCs w:val="24"/>
        </w:rPr>
        <w:t>Financial Consulting, Stock Marke</w:t>
      </w:r>
      <w:r>
        <w:rPr>
          <w:rFonts w:asciiTheme="minorHAnsi" w:hAnsiTheme="minorHAnsi" w:cstheme="minorHAnsi"/>
          <w:sz w:val="24"/>
          <w:szCs w:val="24"/>
        </w:rPr>
        <w:t>t Game</w:t>
      </w:r>
    </w:p>
    <w:p w14:paraId="6B6B24A3" w14:textId="77777777" w:rsidR="009C1974" w:rsidRPr="008C6DF9" w:rsidRDefault="009C1974" w:rsidP="009C1974">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08697462" w14:textId="77777777" w:rsidR="009C1974" w:rsidRPr="007612AB" w:rsidRDefault="009C1974" w:rsidP="009C1974">
      <w:pPr>
        <w:pStyle w:val="BulletListLevel1"/>
        <w:rPr>
          <w:sz w:val="24"/>
          <w:szCs w:val="24"/>
        </w:rPr>
      </w:pPr>
      <w:r w:rsidRPr="007612AB">
        <w:rPr>
          <w:sz w:val="24"/>
          <w:szCs w:val="24"/>
        </w:rPr>
        <w:t xml:space="preserve">Analyze national and international trade and market issues and their </w:t>
      </w:r>
      <w:proofErr w:type="gramStart"/>
      <w:r w:rsidRPr="007612AB">
        <w:rPr>
          <w:sz w:val="24"/>
          <w:szCs w:val="24"/>
        </w:rPr>
        <w:t>impacts</w:t>
      </w:r>
      <w:proofErr w:type="gramEnd"/>
      <w:r w:rsidRPr="007612AB">
        <w:rPr>
          <w:sz w:val="24"/>
          <w:szCs w:val="24"/>
        </w:rPr>
        <w:t xml:space="preserve"> on pricing decisions for various markets and products</w:t>
      </w:r>
    </w:p>
    <w:p w14:paraId="50A28E1F" w14:textId="77777777" w:rsidR="009C1974" w:rsidRPr="00561917" w:rsidRDefault="009C1974" w:rsidP="009C1974">
      <w:pPr>
        <w:pStyle w:val="BulletListLevel1"/>
        <w:spacing w:after="0"/>
        <w:rPr>
          <w:rFonts w:asciiTheme="minorHAnsi" w:hAnsiTheme="minorHAnsi" w:cstheme="minorBidi"/>
          <w:b/>
          <w:bCs/>
          <w:sz w:val="24"/>
          <w:szCs w:val="24"/>
        </w:rPr>
      </w:pPr>
      <w:r w:rsidRPr="007612AB">
        <w:rPr>
          <w:sz w:val="24"/>
          <w:szCs w:val="24"/>
        </w:rPr>
        <w:t>Develop recommendations for short-term and long-term pricing and production levels based on current marketplace trends and governmental trade and monetary policies</w:t>
      </w:r>
      <w:r w:rsidRPr="00561917">
        <w:rPr>
          <w:rFonts w:asciiTheme="minorHAnsi" w:hAnsiTheme="minorHAnsi" w:cstheme="minorBidi"/>
          <w:b/>
          <w:bCs/>
          <w:sz w:val="24"/>
          <w:szCs w:val="24"/>
        </w:rPr>
        <w:br w:type="page"/>
      </w:r>
    </w:p>
    <w:p w14:paraId="07330FC9" w14:textId="77777777" w:rsidR="009C1974" w:rsidRDefault="009C1974" w:rsidP="009C1974">
      <w:pPr>
        <w:spacing w:after="0"/>
        <w:contextualSpacing/>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4CF1414C" w14:textId="77777777" w:rsidR="009C1974" w:rsidRPr="007612AB" w:rsidRDefault="009C1974" w:rsidP="009C1974">
      <w:pPr>
        <w:pStyle w:val="BulletListLevel1"/>
        <w:rPr>
          <w:sz w:val="24"/>
          <w:szCs w:val="24"/>
        </w:rPr>
      </w:pPr>
      <w:r w:rsidRPr="007612AB">
        <w:rPr>
          <w:sz w:val="24"/>
          <w:szCs w:val="24"/>
        </w:rPr>
        <w:t>Current federal, state, and local health and safety laws/regulations specific to the career pathways in this course:</w:t>
      </w:r>
    </w:p>
    <w:p w14:paraId="5E62F20D" w14:textId="77777777" w:rsidR="009C1974" w:rsidRPr="007612AB" w:rsidRDefault="009C1974" w:rsidP="009C1974">
      <w:pPr>
        <w:pStyle w:val="BulletListLevel2"/>
        <w:rPr>
          <w:sz w:val="24"/>
          <w:szCs w:val="24"/>
        </w:rPr>
      </w:pPr>
      <w:r w:rsidRPr="007612AB">
        <w:rPr>
          <w:sz w:val="24"/>
          <w:szCs w:val="24"/>
        </w:rPr>
        <w:t>Employee rights and responsibilities (roles of labor organizations)</w:t>
      </w:r>
    </w:p>
    <w:p w14:paraId="14ECB6B7" w14:textId="77777777" w:rsidR="009C1974" w:rsidRPr="007612AB" w:rsidRDefault="009C1974" w:rsidP="009C1974">
      <w:pPr>
        <w:pStyle w:val="BulletListLevel2"/>
        <w:rPr>
          <w:sz w:val="24"/>
          <w:szCs w:val="24"/>
        </w:rPr>
      </w:pPr>
      <w:r w:rsidRPr="007612AB">
        <w:rPr>
          <w:sz w:val="24"/>
          <w:szCs w:val="24"/>
        </w:rPr>
        <w:t>Harassment laws: U.S. Equal Employment Opportunity law</w:t>
      </w:r>
    </w:p>
    <w:p w14:paraId="582A43B9" w14:textId="77777777" w:rsidR="009C1974" w:rsidRPr="007612AB" w:rsidRDefault="009C1974" w:rsidP="009C1974">
      <w:pPr>
        <w:pStyle w:val="BulletListLevel2"/>
        <w:rPr>
          <w:sz w:val="24"/>
          <w:szCs w:val="24"/>
        </w:rPr>
      </w:pPr>
      <w:r w:rsidRPr="007612AB">
        <w:rPr>
          <w:sz w:val="24"/>
          <w:szCs w:val="24"/>
        </w:rPr>
        <w:t>Human Resource regulations for the workplace</w:t>
      </w:r>
    </w:p>
    <w:p w14:paraId="687507B7" w14:textId="77777777" w:rsidR="009C1974" w:rsidRPr="007612AB" w:rsidRDefault="009C1974" w:rsidP="009C1974">
      <w:pPr>
        <w:pStyle w:val="BulletListLevel1"/>
        <w:rPr>
          <w:sz w:val="24"/>
          <w:szCs w:val="24"/>
        </w:rPr>
      </w:pPr>
      <w:r w:rsidRPr="007612AB">
        <w:rPr>
          <w:sz w:val="24"/>
          <w:szCs w:val="24"/>
        </w:rPr>
        <w:t>Ergonomics</w:t>
      </w:r>
    </w:p>
    <w:p w14:paraId="6CB5ECD1" w14:textId="77777777" w:rsidR="009C1974" w:rsidRPr="007612AB" w:rsidRDefault="009C1974" w:rsidP="009C1974">
      <w:pPr>
        <w:pStyle w:val="BulletListLevel1"/>
        <w:rPr>
          <w:sz w:val="24"/>
          <w:szCs w:val="24"/>
        </w:rPr>
      </w:pPr>
      <w:r w:rsidRPr="007612AB">
        <w:rPr>
          <w:sz w:val="24"/>
          <w:szCs w:val="24"/>
        </w:rPr>
        <w:t>Equipment safety (desktop and mobile devices)</w:t>
      </w:r>
    </w:p>
    <w:p w14:paraId="1A4AF900" w14:textId="77777777" w:rsidR="009C1974" w:rsidRPr="00664F74" w:rsidRDefault="009C1974" w:rsidP="009C1974">
      <w:pPr>
        <w:pStyle w:val="BulletListLevel1"/>
        <w:rPr>
          <w:sz w:val="24"/>
          <w:szCs w:val="24"/>
        </w:rPr>
      </w:pPr>
      <w:r w:rsidRPr="007612AB">
        <w:rPr>
          <w:sz w:val="24"/>
          <w:szCs w:val="24"/>
        </w:rPr>
        <w:t>Online safety (acceptable use policies, protecting passwords, protecting identity information online)</w:t>
      </w:r>
    </w:p>
    <w:p w14:paraId="493F3E34" w14:textId="77777777" w:rsidR="009C1974" w:rsidRDefault="009C1974" w:rsidP="009C1974">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1A423C7E" w14:textId="77777777" w:rsidR="009C1974" w:rsidRDefault="009C1974" w:rsidP="009C1974">
      <w:pPr>
        <w:spacing w:before="120"/>
        <w:rPr>
          <w:rStyle w:val="Hyperlink"/>
          <w:rFonts w:asciiTheme="minorHAnsi" w:hAnsiTheme="minorHAnsi" w:cstheme="minorHAnsi"/>
          <w:sz w:val="24"/>
          <w:szCs w:val="24"/>
        </w:rPr>
      </w:pPr>
      <w:hyperlink r:id="rId12" w:history="1">
        <w:r w:rsidRPr="009E3767">
          <w:rPr>
            <w:rStyle w:val="Hyperlink"/>
            <w:rFonts w:asciiTheme="minorHAnsi" w:hAnsiTheme="minorHAnsi" w:cstheme="minorHAnsi"/>
            <w:sz w:val="24"/>
            <w:szCs w:val="24"/>
          </w:rPr>
          <w:t>YouScience: Economics</w:t>
        </w:r>
      </w:hyperlink>
    </w:p>
    <w:p w14:paraId="7A175AF4" w14:textId="77777777" w:rsidR="009C1974" w:rsidRDefault="009C1974" w:rsidP="009C1974">
      <w:pPr>
        <w:spacing w:before="120"/>
      </w:pPr>
      <w:hyperlink r:id="rId13" w:history="1">
        <w:proofErr w:type="spellStart"/>
        <w:r w:rsidRPr="00792B24">
          <w:rPr>
            <w:rStyle w:val="Hyperlink"/>
          </w:rPr>
          <w:t>CollegeBoard</w:t>
        </w:r>
        <w:proofErr w:type="spellEnd"/>
        <w:r w:rsidRPr="00792B24">
          <w:rPr>
            <w:rStyle w:val="Hyperlink"/>
          </w:rPr>
          <w:t xml:space="preserve"> College Level Examination Program (CLEP): Principles of Microeconomics Exam</w:t>
        </w:r>
      </w:hyperlink>
    </w:p>
    <w:p w14:paraId="6D0930C8" w14:textId="77777777" w:rsidR="009C1974" w:rsidRDefault="009C1974" w:rsidP="009C1974">
      <w:pPr>
        <w:spacing w:before="120"/>
        <w:rPr>
          <w:rFonts w:asciiTheme="minorHAnsi" w:hAnsiTheme="minorHAnsi" w:cstheme="minorHAnsi"/>
          <w:sz w:val="24"/>
        </w:rPr>
      </w:pPr>
      <w:hyperlink r:id="rId14" w:history="1">
        <w:r w:rsidRPr="00823257">
          <w:rPr>
            <w:rStyle w:val="Hyperlink"/>
            <w:rFonts w:asciiTheme="minorHAnsi" w:hAnsiTheme="minorHAnsi" w:cstheme="minorHAnsi"/>
            <w:sz w:val="24"/>
            <w:szCs w:val="24"/>
          </w:rPr>
          <w:t>Advanced Placement (AP) Microecon</w:t>
        </w:r>
        <w:r>
          <w:rPr>
            <w:rStyle w:val="Hyperlink"/>
            <w:rFonts w:asciiTheme="minorHAnsi" w:hAnsiTheme="minorHAnsi" w:cstheme="minorHAnsi"/>
            <w:sz w:val="24"/>
            <w:szCs w:val="24"/>
          </w:rPr>
          <w:t>o</w:t>
        </w:r>
        <w:r w:rsidRPr="00823257">
          <w:rPr>
            <w:rStyle w:val="Hyperlink"/>
            <w:rFonts w:asciiTheme="minorHAnsi" w:hAnsiTheme="minorHAnsi" w:cstheme="minorHAnsi"/>
            <w:sz w:val="24"/>
            <w:szCs w:val="24"/>
          </w:rPr>
          <w:t>mics Exam</w:t>
        </w:r>
      </w:hyperlink>
      <w:r>
        <w:rPr>
          <w:rFonts w:asciiTheme="minorHAnsi" w:hAnsiTheme="minorHAnsi" w:cstheme="minorHAnsi"/>
          <w:sz w:val="24"/>
        </w:rPr>
        <w:br w:type="page"/>
      </w:r>
    </w:p>
    <w:p w14:paraId="14A16976" w14:textId="77777777" w:rsidR="009C1974" w:rsidRDefault="009C1974" w:rsidP="009C1974">
      <w:pPr>
        <w:pStyle w:val="Heading2"/>
        <w:tabs>
          <w:tab w:val="right" w:pos="13410"/>
        </w:tabs>
      </w:pPr>
      <w:r>
        <w:lastRenderedPageBreak/>
        <w:t>Career Cluster: Financial Services</w:t>
      </w:r>
      <w:r>
        <w:tab/>
        <w:t>Program of Study: Banking and Credit</w:t>
      </w:r>
    </w:p>
    <w:p w14:paraId="0F5790A3" w14:textId="77777777" w:rsidR="009C1974" w:rsidRDefault="009C1974" w:rsidP="009C1974">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9C1974" w14:paraId="4B1E7976" w14:textId="77777777" w:rsidTr="004C3829">
        <w:tc>
          <w:tcPr>
            <w:tcW w:w="6763" w:type="dxa"/>
            <w:shd w:val="clear" w:color="auto" w:fill="D9D9D9" w:themeFill="background1" w:themeFillShade="D9"/>
          </w:tcPr>
          <w:p w14:paraId="2D547C9B" w14:textId="77777777" w:rsidR="009C1974" w:rsidRPr="00721F8D" w:rsidRDefault="009C1974"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1D3D136A" w14:textId="77777777" w:rsidR="009C1974" w:rsidRPr="00721F8D" w:rsidRDefault="009C1974"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9C1974" w14:paraId="581BD324" w14:textId="77777777" w:rsidTr="004C3829">
        <w:tc>
          <w:tcPr>
            <w:tcW w:w="6763" w:type="dxa"/>
          </w:tcPr>
          <w:p w14:paraId="6B26874B" w14:textId="77777777"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Macroeconomics</w:t>
            </w:r>
          </w:p>
        </w:tc>
        <w:tc>
          <w:tcPr>
            <w:tcW w:w="6763" w:type="dxa"/>
          </w:tcPr>
          <w:p w14:paraId="402149DF" w14:textId="77777777"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Macroeconomics</w:t>
            </w:r>
          </w:p>
        </w:tc>
      </w:tr>
      <w:tr w:rsidR="009C1974" w14:paraId="740F5600" w14:textId="77777777" w:rsidTr="004C3829">
        <w:tc>
          <w:tcPr>
            <w:tcW w:w="6763" w:type="dxa"/>
          </w:tcPr>
          <w:p w14:paraId="3E7FF1D5" w14:textId="4E663AE1"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25</w:t>
            </w:r>
          </w:p>
        </w:tc>
        <w:tc>
          <w:tcPr>
            <w:tcW w:w="6763" w:type="dxa"/>
          </w:tcPr>
          <w:p w14:paraId="4D6D457B" w14:textId="6E72B2CC"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43F14">
              <w:rPr>
                <w:rFonts w:asciiTheme="minorHAnsi" w:hAnsiTheme="minorHAnsi" w:cstheme="minorHAnsi"/>
                <w:b/>
                <w:bCs/>
                <w:sz w:val="24"/>
              </w:rPr>
              <w:t>12</w:t>
            </w:r>
            <w:r w:rsidR="0074481C">
              <w:rPr>
                <w:rFonts w:asciiTheme="minorHAnsi" w:hAnsiTheme="minorHAnsi" w:cstheme="minorHAnsi"/>
                <w:b/>
                <w:bCs/>
                <w:sz w:val="24"/>
              </w:rPr>
              <w:t>105</w:t>
            </w:r>
            <w:r>
              <w:rPr>
                <w:rFonts w:asciiTheme="minorHAnsi" w:hAnsiTheme="minorHAnsi" w:cstheme="minorHAnsi"/>
                <w:b/>
                <w:bCs/>
                <w:sz w:val="24"/>
              </w:rPr>
              <w:t xml:space="preserve"> (Advanced—Sequence 3 of 3)</w:t>
            </w:r>
          </w:p>
        </w:tc>
      </w:tr>
    </w:tbl>
    <w:p w14:paraId="0B63216F" w14:textId="77777777" w:rsidR="009C1974" w:rsidRPr="00A95F1E" w:rsidRDefault="009C1974" w:rsidP="009C1974">
      <w:pPr>
        <w:spacing w:before="120" w:after="120"/>
        <w:rPr>
          <w:sz w:val="24"/>
        </w:rPr>
      </w:pPr>
      <w:bookmarkStart w:id="12" w:name="MacroeconDescription25"/>
      <w:r w:rsidRPr="00A95F1E">
        <w:rPr>
          <w:b/>
          <w:sz w:val="24"/>
        </w:rPr>
        <w:t>Course Description</w:t>
      </w:r>
      <w:bookmarkEnd w:id="12"/>
      <w:r w:rsidRPr="00A95F1E">
        <w:rPr>
          <w:b/>
          <w:sz w:val="24"/>
        </w:rPr>
        <w:t>:</w:t>
      </w:r>
      <w:r w:rsidRPr="00A95F1E">
        <w:rPr>
          <w:sz w:val="24"/>
        </w:rPr>
        <w:t xml:space="preserve"> In this course, students study how a country's economy works while trying to discern among choices for improving or maintaining a </w:t>
      </w:r>
      <w:proofErr w:type="gramStart"/>
      <w:r w:rsidRPr="00A95F1E">
        <w:rPr>
          <w:sz w:val="24"/>
        </w:rPr>
        <w:t>nation's s</w:t>
      </w:r>
      <w:proofErr w:type="gramEnd"/>
      <w:r w:rsidRPr="00A95F1E">
        <w:rPr>
          <w:sz w:val="24"/>
        </w:rPr>
        <w:t xml:space="preserve"> level of economic and societal well-being. Perspectives are examined on the roles and policies of government that establish conditions for economic gains and losses. Macroeconomics focuses on changes in price levels across all markets and around several goals including economic growth, price stability, and full employment. Overall economic performa</w:t>
      </w:r>
      <w:r>
        <w:rPr>
          <w:sz w:val="24"/>
        </w:rPr>
        <w:t>nce is examined</w:t>
      </w:r>
      <w:r w:rsidRPr="00A95F1E">
        <w:rPr>
          <w:sz w:val="24"/>
        </w:rPr>
        <w:t xml:space="preserve"> through measures of economic activity focusing on variables at the national level within a specific period of time. This will include an analysis of aggregate measures including national income and output, unemployment, inflation rates, and business cycle fluctuations. Students will think critically about national and global issues from a vast array of perspectives, tools, and alternatives.</w:t>
      </w:r>
    </w:p>
    <w:p w14:paraId="7506544C" w14:textId="77777777" w:rsidR="009C1974" w:rsidRDefault="009C1974" w:rsidP="009C1974">
      <w:pPr>
        <w:spacing w:before="120" w:after="60"/>
        <w:rPr>
          <w:rFonts w:asciiTheme="minorHAnsi" w:hAnsiTheme="minorHAnsi" w:cstheme="minorHAnsi"/>
          <w:b/>
          <w:sz w:val="24"/>
        </w:rPr>
      </w:pPr>
      <w:r>
        <w:rPr>
          <w:rFonts w:asciiTheme="minorHAnsi" w:hAnsiTheme="minorHAnsi" w:cstheme="minorHAnsi"/>
          <w:b/>
          <w:sz w:val="24"/>
        </w:rPr>
        <w:t>Instructional units in this course may include:</w:t>
      </w:r>
    </w:p>
    <w:p w14:paraId="0EDCD190"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Measures of Economic Performance</w:t>
      </w:r>
    </w:p>
    <w:p w14:paraId="48602ECB"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Job Growth and Unemployment</w:t>
      </w:r>
    </w:p>
    <w:p w14:paraId="2CF00567"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Inflation, Money Supply, and Standard of Living</w:t>
      </w:r>
    </w:p>
    <w:p w14:paraId="0F0C0A3A"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Using Gross Domestic Product (GDP) to Measure Economic Output and Standard of Living</w:t>
      </w:r>
    </w:p>
    <w:p w14:paraId="5BF10353"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Aggregate Demand, Aggregate Supply, and Equilibrium</w:t>
      </w:r>
    </w:p>
    <w:p w14:paraId="48196018" w14:textId="77777777" w:rsidR="009C1974" w:rsidRDefault="009C1974" w:rsidP="009C1974">
      <w:pPr>
        <w:pStyle w:val="BulletListLevel1"/>
        <w:rPr>
          <w:rFonts w:asciiTheme="minorHAnsi" w:hAnsiTheme="minorHAnsi" w:cstheme="minorHAnsi"/>
          <w:sz w:val="24"/>
        </w:rPr>
      </w:pPr>
      <w:r>
        <w:rPr>
          <w:rFonts w:asciiTheme="minorHAnsi" w:hAnsiTheme="minorHAnsi" w:cstheme="minorHAnsi"/>
          <w:sz w:val="24"/>
        </w:rPr>
        <w:t>Impact of Government Spending, Taxation, and Fiscal Policies</w:t>
      </w:r>
    </w:p>
    <w:p w14:paraId="10884380" w14:textId="77777777" w:rsidR="009C1974" w:rsidRDefault="009C1974" w:rsidP="009C1974">
      <w:pPr>
        <w:pStyle w:val="BulletListLevel1"/>
        <w:rPr>
          <w:rFonts w:asciiTheme="minorHAnsi" w:hAnsiTheme="minorHAnsi" w:cstheme="minorHAnsi"/>
          <w:sz w:val="24"/>
        </w:rPr>
      </w:pPr>
      <w:r>
        <w:rPr>
          <w:rFonts w:asciiTheme="minorHAnsi" w:hAnsiTheme="minorHAnsi" w:cstheme="minorHAnsi"/>
          <w:sz w:val="24"/>
        </w:rPr>
        <w:t>Monetary Policies and the Federal Reserve</w:t>
      </w:r>
    </w:p>
    <w:p w14:paraId="5692439D" w14:textId="77777777" w:rsidR="009C1974" w:rsidRDefault="009C1974" w:rsidP="009C1974">
      <w:pPr>
        <w:pStyle w:val="BulletListLevel1"/>
        <w:rPr>
          <w:rFonts w:asciiTheme="minorHAnsi" w:hAnsiTheme="minorHAnsi" w:cstheme="minorHAnsi"/>
          <w:sz w:val="24"/>
        </w:rPr>
      </w:pPr>
      <w:r>
        <w:rPr>
          <w:rFonts w:asciiTheme="minorHAnsi" w:hAnsiTheme="minorHAnsi" w:cstheme="minorHAnsi"/>
          <w:sz w:val="24"/>
        </w:rPr>
        <w:t>Absolute and Comparative Advantages in Global Trade</w:t>
      </w:r>
    </w:p>
    <w:p w14:paraId="4438CE21" w14:textId="77777777" w:rsidR="009C1974" w:rsidRDefault="009C1974" w:rsidP="009C1974">
      <w:pPr>
        <w:spacing w:before="120" w:after="120"/>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705"/>
        <w:gridCol w:w="3626"/>
        <w:gridCol w:w="3627"/>
        <w:gridCol w:w="3627"/>
      </w:tblGrid>
      <w:tr w:rsidR="009C1974" w:rsidRPr="003D6E3E" w14:paraId="05CA4E99" w14:textId="77777777" w:rsidTr="004C38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524897A3" w14:textId="167CC916" w:rsidR="009C1974" w:rsidRPr="003D6E3E" w:rsidRDefault="00031095" w:rsidP="004C3829">
            <w:pPr>
              <w:spacing w:before="0" w:after="0"/>
              <w:rPr>
                <w:color w:val="auto"/>
              </w:rPr>
            </w:pPr>
            <w:r>
              <w:rPr>
                <w:color w:val="auto"/>
              </w:rPr>
              <w:t>Program of Study (POS)</w:t>
            </w:r>
          </w:p>
        </w:tc>
        <w:tc>
          <w:tcPr>
            <w:tcW w:w="3626" w:type="dxa"/>
          </w:tcPr>
          <w:p w14:paraId="45EE2547" w14:textId="77777777" w:rsidR="009C1974" w:rsidRPr="003D6E3E" w:rsidRDefault="009C197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Introductory Courses</w:t>
            </w:r>
          </w:p>
        </w:tc>
        <w:tc>
          <w:tcPr>
            <w:tcW w:w="3627" w:type="dxa"/>
          </w:tcPr>
          <w:p w14:paraId="5C18DF32" w14:textId="77777777" w:rsidR="009C1974" w:rsidRPr="003D6E3E" w:rsidRDefault="009C197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Intermediate Courses</w:t>
            </w:r>
          </w:p>
        </w:tc>
        <w:tc>
          <w:tcPr>
            <w:tcW w:w="3627" w:type="dxa"/>
          </w:tcPr>
          <w:p w14:paraId="4137692A" w14:textId="77777777" w:rsidR="009C1974" w:rsidRPr="003D6E3E" w:rsidRDefault="009C197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Advanced Courses</w:t>
            </w:r>
          </w:p>
        </w:tc>
      </w:tr>
      <w:tr w:rsidR="00043F14" w:rsidRPr="003D6E3E" w14:paraId="674D2C00" w14:textId="77777777" w:rsidTr="004C3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3D35EAFF" w14:textId="77777777" w:rsidR="00043F14" w:rsidRPr="003D6E3E" w:rsidRDefault="00043F14" w:rsidP="00043F14">
            <w:pPr>
              <w:spacing w:before="0" w:after="0"/>
              <w:rPr>
                <w:color w:val="auto"/>
              </w:rPr>
            </w:pPr>
            <w:r>
              <w:rPr>
                <w:color w:val="auto"/>
              </w:rPr>
              <w:t>Banking and Credit</w:t>
            </w:r>
          </w:p>
        </w:tc>
        <w:tc>
          <w:tcPr>
            <w:tcW w:w="3626" w:type="dxa"/>
          </w:tcPr>
          <w:p w14:paraId="0C0A4B36" w14:textId="77777777" w:rsidR="00043F14" w:rsidRDefault="00043F14" w:rsidP="00043F14">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12105 </w:t>
            </w:r>
            <w:r w:rsidRPr="004C5105">
              <w:rPr>
                <w:color w:val="auto"/>
              </w:rPr>
              <w:t>Economics</w:t>
            </w:r>
          </w:p>
          <w:p w14:paraId="01820242" w14:textId="01F41C4E" w:rsidR="00043F14" w:rsidRPr="004C5105" w:rsidRDefault="00043F14" w:rsidP="00043F14">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12108 Personal Finance and Money Management</w:t>
            </w:r>
          </w:p>
        </w:tc>
        <w:tc>
          <w:tcPr>
            <w:tcW w:w="3627" w:type="dxa"/>
          </w:tcPr>
          <w:p w14:paraId="36A2B527" w14:textId="12F7813C" w:rsidR="00043F14" w:rsidRPr="004C5105" w:rsidRDefault="00043F14" w:rsidP="00043F14">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szCs w:val="20"/>
              </w:rPr>
            </w:pPr>
            <w:r>
              <w:rPr>
                <w:color w:val="auto"/>
                <w:szCs w:val="20"/>
              </w:rPr>
              <w:t>12</w:t>
            </w:r>
            <w:r w:rsidR="0074481C">
              <w:rPr>
                <w:color w:val="auto"/>
                <w:szCs w:val="20"/>
              </w:rPr>
              <w:t>105</w:t>
            </w:r>
            <w:r>
              <w:rPr>
                <w:color w:val="auto"/>
                <w:szCs w:val="20"/>
              </w:rPr>
              <w:t xml:space="preserve"> </w:t>
            </w:r>
            <w:r w:rsidRPr="004C5105">
              <w:rPr>
                <w:color w:val="auto"/>
                <w:szCs w:val="20"/>
              </w:rPr>
              <w:t>Microeconomics</w:t>
            </w:r>
          </w:p>
          <w:p w14:paraId="76029889" w14:textId="03BB4215" w:rsidR="00043F14" w:rsidRPr="004C5105" w:rsidRDefault="00043F14" w:rsidP="00043F14">
            <w:pPr>
              <w:spacing w:before="12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12</w:t>
            </w:r>
            <w:r w:rsidR="0074481C">
              <w:rPr>
                <w:color w:val="auto"/>
                <w:szCs w:val="20"/>
              </w:rPr>
              <w:t>105</w:t>
            </w:r>
            <w:r>
              <w:rPr>
                <w:color w:val="auto"/>
                <w:szCs w:val="20"/>
              </w:rPr>
              <w:t xml:space="preserve"> </w:t>
            </w:r>
            <w:r w:rsidRPr="004C5105">
              <w:rPr>
                <w:color w:val="auto"/>
                <w:szCs w:val="20"/>
              </w:rPr>
              <w:t>Macroeconomics</w:t>
            </w:r>
          </w:p>
        </w:tc>
        <w:tc>
          <w:tcPr>
            <w:tcW w:w="3627" w:type="dxa"/>
          </w:tcPr>
          <w:p w14:paraId="5CA2A97E" w14:textId="77777777" w:rsidR="00043F14" w:rsidRPr="00607839" w:rsidRDefault="00043F14" w:rsidP="00043F14">
            <w:pPr>
              <w:spacing w:before="0" w:after="0"/>
              <w:cnfStyle w:val="000000100000" w:firstRow="0" w:lastRow="0" w:firstColumn="0" w:lastColumn="0" w:oddVBand="0" w:evenVBand="0" w:oddHBand="1" w:evenHBand="0" w:firstRowFirstColumn="0" w:firstRowLastColumn="0" w:lastRowFirstColumn="0" w:lastRowLastColumn="0"/>
              <w:rPr>
                <w:color w:val="BBF3FF"/>
              </w:rPr>
            </w:pPr>
            <w:r w:rsidRPr="00607839">
              <w:rPr>
                <w:color w:val="BBF3FF"/>
              </w:rPr>
              <w:t>Blank</w:t>
            </w:r>
          </w:p>
        </w:tc>
      </w:tr>
    </w:tbl>
    <w:p w14:paraId="169DE50D" w14:textId="77777777" w:rsidR="009C1974" w:rsidRPr="009C5172" w:rsidRDefault="009C1974" w:rsidP="009C1974">
      <w:pPr>
        <w:pStyle w:val="BulletListLevel1"/>
        <w:numPr>
          <w:ilvl w:val="0"/>
          <w:numId w:val="0"/>
        </w:numPr>
        <w:ind w:left="360" w:hanging="360"/>
        <w:rPr>
          <w:rFonts w:asciiTheme="minorHAnsi" w:hAnsiTheme="minorHAnsi" w:cstheme="minorHAnsi"/>
          <w:sz w:val="20"/>
          <w:szCs w:val="18"/>
        </w:rPr>
      </w:pPr>
      <w:r w:rsidRPr="009C5172">
        <w:rPr>
          <w:rFonts w:asciiTheme="minorHAnsi" w:hAnsiTheme="minorHAnsi" w:cstheme="minorHAnsi"/>
          <w:sz w:val="20"/>
          <w:szCs w:val="18"/>
        </w:rPr>
        <w:br w:type="page"/>
      </w:r>
    </w:p>
    <w:p w14:paraId="4268F086" w14:textId="77777777" w:rsidR="009C1974" w:rsidRDefault="009C1974" w:rsidP="009C1974">
      <w:pPr>
        <w:pStyle w:val="Heading3"/>
      </w:pPr>
      <w:bookmarkStart w:id="13" w:name="MacroeconomicsStrand10"/>
      <w:r>
        <w:lastRenderedPageBreak/>
        <w:t>CTE Course Knowledge and Technical Skill Competencies</w:t>
      </w:r>
    </w:p>
    <w:tbl>
      <w:tblPr>
        <w:tblStyle w:val="TableGrid"/>
        <w:tblW w:w="13585" w:type="dxa"/>
        <w:tblLayout w:type="fixed"/>
        <w:tblLook w:val="04A0" w:firstRow="1" w:lastRow="0" w:firstColumn="1" w:lastColumn="0" w:noHBand="0" w:noVBand="1"/>
        <w:tblCaption w:val="Technical Skills for Macroeconomics course"/>
        <w:tblDescription w:val="Performance Indicators, Measures and Benchmarks and Sample Learning Targets for a Macroeconomics course"/>
      </w:tblPr>
      <w:tblGrid>
        <w:gridCol w:w="4315"/>
        <w:gridCol w:w="9270"/>
      </w:tblGrid>
      <w:tr w:rsidR="009C1974" w:rsidRPr="00B045D4" w14:paraId="28242C22" w14:textId="77777777" w:rsidTr="004C3829">
        <w:trPr>
          <w:cantSplit/>
          <w:tblHeader/>
        </w:trPr>
        <w:tc>
          <w:tcPr>
            <w:tcW w:w="4315" w:type="dxa"/>
            <w:shd w:val="clear" w:color="auto" w:fill="D9D9D9" w:themeFill="background1" w:themeFillShade="D9"/>
          </w:tcPr>
          <w:bookmarkEnd w:id="13"/>
          <w:p w14:paraId="4EE0257D" w14:textId="77777777" w:rsidR="009C1974" w:rsidRPr="00CC410A" w:rsidRDefault="009C1974" w:rsidP="004C3829">
            <w:pPr>
              <w:spacing w:before="40" w:after="40"/>
              <w:rPr>
                <w:rFonts w:asciiTheme="minorHAnsi" w:hAnsiTheme="minorHAnsi" w:cs="Arial"/>
                <w:b/>
              </w:rPr>
            </w:pPr>
            <w:r>
              <w:rPr>
                <w:rFonts w:asciiTheme="minorHAnsi" w:hAnsiTheme="minorHAnsi" w:cstheme="minorHAnsi"/>
                <w:b/>
                <w:szCs w:val="24"/>
              </w:rPr>
              <w:t>Competencies</w:t>
            </w:r>
          </w:p>
        </w:tc>
        <w:tc>
          <w:tcPr>
            <w:tcW w:w="9270" w:type="dxa"/>
            <w:shd w:val="clear" w:color="auto" w:fill="D9D9D9" w:themeFill="background1" w:themeFillShade="D9"/>
          </w:tcPr>
          <w:p w14:paraId="080AF9F7" w14:textId="77777777" w:rsidR="009C1974" w:rsidRPr="00CC410A" w:rsidRDefault="009C1974" w:rsidP="004C3829">
            <w:pPr>
              <w:spacing w:before="40" w:after="40"/>
              <w:rPr>
                <w:rFonts w:asciiTheme="minorHAnsi" w:hAnsiTheme="minorHAnsi" w:cs="Arial"/>
                <w:b/>
              </w:rPr>
            </w:pPr>
            <w:r>
              <w:rPr>
                <w:rFonts w:asciiTheme="minorHAnsi" w:hAnsiTheme="minorHAnsi" w:cstheme="minorHAnsi"/>
                <w:b/>
                <w:szCs w:val="24"/>
              </w:rPr>
              <w:t>Sample Measurements</w:t>
            </w:r>
          </w:p>
        </w:tc>
      </w:tr>
      <w:tr w:rsidR="009C1974" w:rsidRPr="002E2FD5" w14:paraId="0624E19A" w14:textId="77777777" w:rsidTr="004C3829">
        <w:trPr>
          <w:cantSplit/>
        </w:trPr>
        <w:tc>
          <w:tcPr>
            <w:tcW w:w="4315" w:type="dxa"/>
          </w:tcPr>
          <w:p w14:paraId="0EBDDF0F" w14:textId="683CBB14" w:rsidR="009C1974" w:rsidRPr="00CC410A" w:rsidRDefault="00043F14" w:rsidP="004C3829">
            <w:pPr>
              <w:spacing w:before="60" w:after="60"/>
              <w:rPr>
                <w:rFonts w:asciiTheme="minorHAnsi" w:hAnsiTheme="minorHAnsi" w:cs="Arial"/>
              </w:rPr>
            </w:pPr>
            <w:r>
              <w:rPr>
                <w:rFonts w:asciiTheme="minorHAnsi" w:hAnsiTheme="minorHAnsi" w:cs="Arial"/>
              </w:rPr>
              <w:t>FS12</w:t>
            </w:r>
            <w:r w:rsidR="0074481C">
              <w:rPr>
                <w:rFonts w:asciiTheme="minorHAnsi" w:hAnsiTheme="minorHAnsi" w:cs="Arial"/>
              </w:rPr>
              <w:t>105</w:t>
            </w:r>
            <w:r w:rsidR="0074481C">
              <w:rPr>
                <w:rFonts w:ascii="Times New Roman" w:hAnsi="Times New Roman"/>
              </w:rPr>
              <w:t>A</w:t>
            </w:r>
            <w:r w:rsidR="009C1974" w:rsidRPr="00CC410A">
              <w:rPr>
                <w:rFonts w:asciiTheme="minorHAnsi" w:hAnsiTheme="minorHAnsi" w:cstheme="minorHAnsi"/>
              </w:rPr>
              <w:t>.0</w:t>
            </w:r>
            <w:r w:rsidR="0074481C">
              <w:rPr>
                <w:rFonts w:asciiTheme="minorHAnsi" w:hAnsiTheme="minorHAnsi" w:cstheme="minorHAnsi"/>
              </w:rPr>
              <w:t>1</w:t>
            </w:r>
            <w:r w:rsidR="009C1974" w:rsidRPr="00CC410A">
              <w:rPr>
                <w:rFonts w:asciiTheme="minorHAnsi" w:hAnsiTheme="minorHAnsi" w:cstheme="minorHAnsi"/>
              </w:rPr>
              <w:t xml:space="preserve"> Analyze how economic performance of an economy is measured and affected by long-term factors.</w:t>
            </w:r>
          </w:p>
        </w:tc>
        <w:tc>
          <w:tcPr>
            <w:tcW w:w="9270" w:type="dxa"/>
          </w:tcPr>
          <w:p w14:paraId="2522F999" w14:textId="7D08A281" w:rsidR="009C1974" w:rsidRPr="00CC410A" w:rsidRDefault="0074481C"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1</w:t>
            </w:r>
            <w:r w:rsidR="009C1974" w:rsidRPr="00CC410A">
              <w:rPr>
                <w:rFonts w:asciiTheme="minorHAnsi" w:hAnsiTheme="minorHAnsi" w:cstheme="minorHAnsi"/>
              </w:rPr>
              <w:t>.01 Analyze key macroeconomic concerns including national income, saving, investment, and market forces.</w:t>
            </w:r>
          </w:p>
          <w:p w14:paraId="49CE306F" w14:textId="290A50BD" w:rsidR="009C1974" w:rsidRPr="00CC410A" w:rsidRDefault="0074481C" w:rsidP="004C3829">
            <w:pPr>
              <w:spacing w:before="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1</w:t>
            </w:r>
            <w:r w:rsidR="009C1974" w:rsidRPr="00CC410A">
              <w:rPr>
                <w:rFonts w:asciiTheme="minorHAnsi" w:hAnsiTheme="minorHAnsi" w:cstheme="minorHAnsi"/>
              </w:rPr>
              <w:t xml:space="preserve">.02 Evaluate consumer income as it relates to purchase decisions that result in various levels of spending, investment, and savings that </w:t>
            </w:r>
            <w:proofErr w:type="gramStart"/>
            <w:r w:rsidR="009C1974" w:rsidRPr="00CC410A">
              <w:rPr>
                <w:rFonts w:asciiTheme="minorHAnsi" w:hAnsiTheme="minorHAnsi" w:cstheme="minorHAnsi"/>
              </w:rPr>
              <w:t>effect</w:t>
            </w:r>
            <w:proofErr w:type="gramEnd"/>
            <w:r w:rsidR="009C1974" w:rsidRPr="00CC410A">
              <w:rPr>
                <w:rFonts w:asciiTheme="minorHAnsi" w:hAnsiTheme="minorHAnsi" w:cstheme="minorHAnsi"/>
              </w:rPr>
              <w:t xml:space="preserve"> the overall economy.</w:t>
            </w:r>
          </w:p>
        </w:tc>
      </w:tr>
      <w:tr w:rsidR="009C1974" w:rsidRPr="002E2FD5" w14:paraId="632763F5" w14:textId="77777777" w:rsidTr="004C3829">
        <w:trPr>
          <w:cantSplit/>
        </w:trPr>
        <w:tc>
          <w:tcPr>
            <w:tcW w:w="4315" w:type="dxa"/>
          </w:tcPr>
          <w:p w14:paraId="4FEF8B2A" w14:textId="1972C6F2" w:rsidR="009C1974" w:rsidRPr="00CC410A" w:rsidRDefault="0074481C"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2</w:t>
            </w:r>
            <w:r w:rsidRPr="00CC410A">
              <w:rPr>
                <w:rFonts w:asciiTheme="minorHAnsi" w:hAnsiTheme="minorHAnsi" w:cstheme="minorHAnsi"/>
              </w:rPr>
              <w:t xml:space="preserve"> </w:t>
            </w:r>
            <w:r w:rsidR="009C1974" w:rsidRPr="00CC410A">
              <w:rPr>
                <w:rFonts w:asciiTheme="minorHAnsi" w:hAnsiTheme="minorHAnsi" w:cstheme="minorHAnsi"/>
              </w:rPr>
              <w:t>Analyze how the unemployment rate reflects people in the workforce through frictional or temporary unemployment, structural unemployment, and cyclical unemployment.</w:t>
            </w:r>
          </w:p>
        </w:tc>
        <w:tc>
          <w:tcPr>
            <w:tcW w:w="9270" w:type="dxa"/>
          </w:tcPr>
          <w:p w14:paraId="33BAA945" w14:textId="33259021" w:rsidR="009C1974" w:rsidRPr="00CC410A" w:rsidRDefault="0074481C"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2</w:t>
            </w:r>
            <w:r w:rsidR="009C1974" w:rsidRPr="00CC410A">
              <w:rPr>
                <w:rFonts w:asciiTheme="minorHAnsi" w:hAnsiTheme="minorHAnsi" w:cstheme="minorHAnsi"/>
              </w:rPr>
              <w:t>.01 Evaluate and differentiate between full employment and unemployment with the three forms of unemployment.</w:t>
            </w:r>
          </w:p>
          <w:p w14:paraId="1AFC7BD5" w14:textId="6679DDDF" w:rsidR="009C1974" w:rsidRPr="00CC410A" w:rsidRDefault="0074481C"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2</w:t>
            </w:r>
            <w:r w:rsidR="009C1974" w:rsidRPr="00CC410A">
              <w:rPr>
                <w:rFonts w:asciiTheme="minorHAnsi" w:hAnsiTheme="minorHAnsi" w:cstheme="minorHAnsi"/>
              </w:rPr>
              <w:t>.02 Analyze the factors that impact the long-run growth of jobs in the economy.</w:t>
            </w:r>
          </w:p>
        </w:tc>
      </w:tr>
      <w:tr w:rsidR="009C1974" w:rsidRPr="002E2FD5" w14:paraId="37F62958" w14:textId="77777777" w:rsidTr="004C3829">
        <w:trPr>
          <w:cantSplit/>
        </w:trPr>
        <w:tc>
          <w:tcPr>
            <w:tcW w:w="4315" w:type="dxa"/>
          </w:tcPr>
          <w:p w14:paraId="79329613" w14:textId="0944E162" w:rsidR="009C1974" w:rsidRPr="00CC410A" w:rsidRDefault="0074481C"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3</w:t>
            </w:r>
            <w:r w:rsidRPr="00CC410A">
              <w:rPr>
                <w:rFonts w:asciiTheme="minorHAnsi" w:hAnsiTheme="minorHAnsi" w:cstheme="minorHAnsi"/>
              </w:rPr>
              <w:t xml:space="preserve"> </w:t>
            </w:r>
            <w:r w:rsidR="009C1974" w:rsidRPr="00CC410A">
              <w:rPr>
                <w:rFonts w:asciiTheme="minorHAnsi" w:hAnsiTheme="minorHAnsi" w:cstheme="minorHAnsi"/>
              </w:rPr>
              <w:t>Explain how inflation indicates an overall rise in the price level of most, but not all, goods and services.</w:t>
            </w:r>
          </w:p>
        </w:tc>
        <w:tc>
          <w:tcPr>
            <w:tcW w:w="9270" w:type="dxa"/>
          </w:tcPr>
          <w:p w14:paraId="24B46292" w14:textId="04E670F1" w:rsidR="009C1974" w:rsidRPr="00CC410A" w:rsidRDefault="0074481C"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3</w:t>
            </w:r>
            <w:r w:rsidR="009C1974" w:rsidRPr="00CC410A">
              <w:rPr>
                <w:rFonts w:asciiTheme="minorHAnsi" w:hAnsiTheme="minorHAnsi" w:cstheme="minorHAnsi"/>
              </w:rPr>
              <w:t>.01 Identify the effects of inflation on the economy and standard of living through nominal and real income.</w:t>
            </w:r>
          </w:p>
          <w:p w14:paraId="373644B2" w14:textId="419B5785" w:rsidR="009C1974" w:rsidRPr="00CC410A" w:rsidRDefault="0074481C"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3</w:t>
            </w:r>
            <w:r w:rsidR="009C1974" w:rsidRPr="00CC410A">
              <w:rPr>
                <w:rFonts w:asciiTheme="minorHAnsi" w:hAnsiTheme="minorHAnsi" w:cstheme="minorHAnsi"/>
              </w:rPr>
              <w:t>.02 Measure inflation in terms of change in price and how money supply is related to long-run inflation and monetary policy.</w:t>
            </w:r>
          </w:p>
        </w:tc>
      </w:tr>
      <w:tr w:rsidR="009C1974" w:rsidRPr="002E2FD5" w14:paraId="407B00DB" w14:textId="77777777" w:rsidTr="004C3829">
        <w:trPr>
          <w:cantSplit/>
        </w:trPr>
        <w:tc>
          <w:tcPr>
            <w:tcW w:w="4315" w:type="dxa"/>
          </w:tcPr>
          <w:p w14:paraId="799CF626" w14:textId="1702CF8F" w:rsidR="009C1974" w:rsidRPr="00CC410A" w:rsidRDefault="0074481C"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 xml:space="preserve">4 </w:t>
            </w:r>
            <w:r w:rsidR="009C1974" w:rsidRPr="00CC410A">
              <w:rPr>
                <w:rFonts w:asciiTheme="minorHAnsi" w:hAnsiTheme="minorHAnsi" w:cstheme="minorHAnsi"/>
              </w:rPr>
              <w:t xml:space="preserve">Analyze the total output </w:t>
            </w:r>
            <w:proofErr w:type="gramStart"/>
            <w:r w:rsidR="009C1974" w:rsidRPr="00CC410A">
              <w:rPr>
                <w:rFonts w:asciiTheme="minorHAnsi" w:hAnsiTheme="minorHAnsi" w:cstheme="minorHAnsi"/>
              </w:rPr>
              <w:t>an</w:t>
            </w:r>
            <w:proofErr w:type="gramEnd"/>
            <w:r w:rsidR="009C1974" w:rsidRPr="00CC410A">
              <w:rPr>
                <w:rFonts w:asciiTheme="minorHAnsi" w:hAnsiTheme="minorHAnsi" w:cstheme="minorHAnsi"/>
              </w:rPr>
              <w:t xml:space="preserve"> economy generates through gross domestic product (GDP) representing the monetary value of all final goods and services.</w:t>
            </w:r>
          </w:p>
        </w:tc>
        <w:tc>
          <w:tcPr>
            <w:tcW w:w="9270" w:type="dxa"/>
          </w:tcPr>
          <w:p w14:paraId="159C0033" w14:textId="734C904E" w:rsidR="009C1974" w:rsidRPr="00CC410A" w:rsidRDefault="0074481C"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sidR="00884FF1">
              <w:rPr>
                <w:rFonts w:asciiTheme="minorHAnsi" w:hAnsiTheme="minorHAnsi" w:cstheme="minorHAnsi"/>
              </w:rPr>
              <w:t>4</w:t>
            </w:r>
            <w:r w:rsidR="009C1974" w:rsidRPr="00CC410A">
              <w:rPr>
                <w:rFonts w:asciiTheme="minorHAnsi" w:hAnsiTheme="minorHAnsi" w:cstheme="minorHAnsi"/>
              </w:rPr>
              <w:t>.01 Explain how Gross Domestic Product (GDP) is used as a measure of societal well-being, quality of life, and the standard of living.</w:t>
            </w:r>
          </w:p>
          <w:p w14:paraId="1CC069B0" w14:textId="1681CFAE" w:rsidR="009C1974" w:rsidRPr="00CC410A" w:rsidRDefault="0074481C"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sidR="00884FF1">
              <w:rPr>
                <w:rFonts w:asciiTheme="minorHAnsi" w:hAnsiTheme="minorHAnsi" w:cstheme="minorHAnsi"/>
              </w:rPr>
              <w:t>4</w:t>
            </w:r>
            <w:r w:rsidR="009C1974" w:rsidRPr="00CC410A">
              <w:rPr>
                <w:rFonts w:asciiTheme="minorHAnsi" w:hAnsiTheme="minorHAnsi" w:cstheme="minorHAnsi"/>
              </w:rPr>
              <w:t>.02 Describe the determinants of total output and the ways to measure nominal GDP and real GDP.</w:t>
            </w:r>
          </w:p>
          <w:p w14:paraId="1CA35184" w14:textId="2C514742" w:rsidR="009C1974" w:rsidRPr="00CC410A" w:rsidRDefault="0074481C"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sidR="00884FF1">
              <w:rPr>
                <w:rFonts w:asciiTheme="minorHAnsi" w:hAnsiTheme="minorHAnsi" w:cstheme="minorHAnsi"/>
              </w:rPr>
              <w:t>4</w:t>
            </w:r>
            <w:r w:rsidR="009C1974" w:rsidRPr="00CC410A">
              <w:rPr>
                <w:rFonts w:asciiTheme="minorHAnsi" w:hAnsiTheme="minorHAnsi" w:cstheme="minorHAnsi"/>
              </w:rPr>
              <w:t>.03 Analyze the forces affecting growth, inflation, and unemployment at the aggregate level, such as output, income, and the set of components within GDP.</w:t>
            </w:r>
          </w:p>
        </w:tc>
      </w:tr>
      <w:tr w:rsidR="009C1974" w:rsidRPr="002E2FD5" w14:paraId="6CD31E56" w14:textId="77777777" w:rsidTr="004C3829">
        <w:trPr>
          <w:cantSplit/>
        </w:trPr>
        <w:tc>
          <w:tcPr>
            <w:tcW w:w="4315" w:type="dxa"/>
          </w:tcPr>
          <w:p w14:paraId="49DCAB79" w14:textId="24340686"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 xml:space="preserve">5 </w:t>
            </w:r>
            <w:r w:rsidR="009C1974" w:rsidRPr="00CC410A">
              <w:rPr>
                <w:rFonts w:asciiTheme="minorHAnsi" w:hAnsiTheme="minorHAnsi" w:cstheme="minorHAnsi"/>
              </w:rPr>
              <w:t>Compare and contrast how aggregate demand and supply affect the overall economy when both are in equilibrium and when they are not.</w:t>
            </w:r>
          </w:p>
        </w:tc>
        <w:tc>
          <w:tcPr>
            <w:tcW w:w="9270" w:type="dxa"/>
          </w:tcPr>
          <w:p w14:paraId="31AB1999" w14:textId="283091CF"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5</w:t>
            </w:r>
            <w:r w:rsidR="009C1974" w:rsidRPr="00CC410A">
              <w:rPr>
                <w:rFonts w:asciiTheme="minorHAnsi" w:hAnsiTheme="minorHAnsi" w:cstheme="minorHAnsi"/>
              </w:rPr>
              <w:t>.</w:t>
            </w:r>
            <w:r w:rsidR="0074481C">
              <w:rPr>
                <w:rFonts w:asciiTheme="minorHAnsi" w:hAnsiTheme="minorHAnsi" w:cstheme="minorHAnsi"/>
              </w:rPr>
              <w:t>01</w:t>
            </w:r>
            <w:r w:rsidR="009C1974" w:rsidRPr="00CC410A">
              <w:rPr>
                <w:rFonts w:asciiTheme="minorHAnsi" w:hAnsiTheme="minorHAnsi" w:cstheme="minorHAnsi"/>
              </w:rPr>
              <w:t xml:space="preserve"> Describe the model of aggregate demand and aggregate supply.</w:t>
            </w:r>
          </w:p>
          <w:p w14:paraId="0C01D7DB" w14:textId="144478F2"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5</w:t>
            </w:r>
            <w:r w:rsidR="009C1974" w:rsidRPr="00CC410A">
              <w:rPr>
                <w:rFonts w:asciiTheme="minorHAnsi" w:hAnsiTheme="minorHAnsi" w:cstheme="minorHAnsi"/>
              </w:rPr>
              <w:t>.02 Explain how equilibrium is achieved relative to corresponding market conditions of price and quantity of goods and services.</w:t>
            </w:r>
          </w:p>
          <w:p w14:paraId="3DC294CC" w14:textId="42AF958C"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5</w:t>
            </w:r>
            <w:r w:rsidR="009C1974" w:rsidRPr="00CC410A">
              <w:rPr>
                <w:rFonts w:asciiTheme="minorHAnsi" w:hAnsiTheme="minorHAnsi" w:cstheme="minorHAnsi"/>
              </w:rPr>
              <w:t>.03 Compare and contrast how aggregate demand and supply affect the overall economy when both are in equilibrium and when they are not.</w:t>
            </w:r>
          </w:p>
        </w:tc>
      </w:tr>
      <w:tr w:rsidR="009C1974" w:rsidRPr="002E2FD5" w14:paraId="79F5FBEB" w14:textId="77777777" w:rsidTr="004C3829">
        <w:trPr>
          <w:cantSplit/>
        </w:trPr>
        <w:tc>
          <w:tcPr>
            <w:tcW w:w="4315" w:type="dxa"/>
          </w:tcPr>
          <w:p w14:paraId="7A3FCD56" w14:textId="60FC33EC" w:rsidR="009C1974" w:rsidRPr="00CC410A" w:rsidRDefault="00884FF1" w:rsidP="004C3829">
            <w:pPr>
              <w:spacing w:before="60" w:after="60"/>
              <w:rPr>
                <w:rFonts w:asciiTheme="minorHAnsi" w:hAnsiTheme="minorHAnsi" w:cs="Arial"/>
              </w:rPr>
            </w:pPr>
            <w:r>
              <w:rPr>
                <w:rFonts w:asciiTheme="minorHAnsi" w:hAnsiTheme="minorHAnsi" w:cs="Arial"/>
              </w:rPr>
              <w:lastRenderedPageBreak/>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 xml:space="preserve">6 </w:t>
            </w:r>
            <w:r w:rsidR="009C1974" w:rsidRPr="00CC410A">
              <w:rPr>
                <w:rFonts w:asciiTheme="minorHAnsi" w:hAnsiTheme="minorHAnsi" w:cstheme="minorHAnsi"/>
              </w:rPr>
              <w:t>Analyze how the overall performance of an economy can be influenced by government fiscal policies.</w:t>
            </w:r>
          </w:p>
        </w:tc>
        <w:tc>
          <w:tcPr>
            <w:tcW w:w="9270" w:type="dxa"/>
          </w:tcPr>
          <w:p w14:paraId="7CB5656F" w14:textId="09EBCE86"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6</w:t>
            </w:r>
            <w:r w:rsidR="009C1974" w:rsidRPr="00CC410A">
              <w:rPr>
                <w:rFonts w:asciiTheme="minorHAnsi" w:hAnsiTheme="minorHAnsi" w:cstheme="minorHAnsi"/>
              </w:rPr>
              <w:t>.01 Evaluate how a government uses fiscal policy to influence key variables in order to achieve economic growth and stability.</w:t>
            </w:r>
          </w:p>
          <w:p w14:paraId="560143A4" w14:textId="6844E66C"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6</w:t>
            </w:r>
            <w:r w:rsidR="009C1974" w:rsidRPr="00CC410A">
              <w:rPr>
                <w:rFonts w:asciiTheme="minorHAnsi" w:hAnsiTheme="minorHAnsi" w:cstheme="minorHAnsi"/>
              </w:rPr>
              <w:t>.02 Explain the effect of government spending, taxation, and budget deficits or surpluses on GDP.</w:t>
            </w:r>
          </w:p>
          <w:p w14:paraId="098CCF36" w14:textId="1EEBCB1F"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6</w:t>
            </w:r>
            <w:r w:rsidR="009C1974" w:rsidRPr="00CC410A">
              <w:rPr>
                <w:rFonts w:asciiTheme="minorHAnsi" w:hAnsiTheme="minorHAnsi" w:cstheme="minorHAnsi"/>
              </w:rPr>
              <w:t>.03 Analyze the conflicts and complexities and tools of fiscal policy, which involves taxing and spending policies.</w:t>
            </w:r>
          </w:p>
        </w:tc>
      </w:tr>
      <w:tr w:rsidR="009C1974" w:rsidRPr="002E2FD5" w14:paraId="68754C5A" w14:textId="77777777" w:rsidTr="004C3829">
        <w:trPr>
          <w:cantSplit/>
        </w:trPr>
        <w:tc>
          <w:tcPr>
            <w:tcW w:w="4315" w:type="dxa"/>
          </w:tcPr>
          <w:p w14:paraId="6CCE5423" w14:textId="06C17169"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 xml:space="preserve">7 </w:t>
            </w:r>
            <w:r w:rsidR="009C1974" w:rsidRPr="00CC410A">
              <w:rPr>
                <w:rFonts w:asciiTheme="minorHAnsi" w:hAnsiTheme="minorHAnsi" w:cstheme="minorHAnsi"/>
              </w:rPr>
              <w:t>Explain monetary policy as the methods government agencies, such as the U.S. Federal Reserve, engage in to encourage banks, businesses, and individuals to change their interest rates, the supply of money, and the demand for money.</w:t>
            </w:r>
          </w:p>
        </w:tc>
        <w:tc>
          <w:tcPr>
            <w:tcW w:w="9270" w:type="dxa"/>
          </w:tcPr>
          <w:p w14:paraId="427EC6F7" w14:textId="19309DB9"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7</w:t>
            </w:r>
            <w:r w:rsidR="009C1974" w:rsidRPr="00CC410A">
              <w:rPr>
                <w:rFonts w:asciiTheme="minorHAnsi" w:hAnsiTheme="minorHAnsi" w:cstheme="minorHAnsi"/>
              </w:rPr>
              <w:t>.01 Describe the mechanics of money supply and the monetary policy.</w:t>
            </w:r>
          </w:p>
          <w:p w14:paraId="14A3BC23" w14:textId="480F1F71" w:rsidR="009C1974" w:rsidRPr="00CC410A" w:rsidRDefault="00884FF1" w:rsidP="004C3829">
            <w:pPr>
              <w:spacing w:before="60" w:after="60"/>
              <w:rPr>
                <w:rFonts w:asciiTheme="minorHAnsi" w:hAnsiTheme="minorHAnsi" w:cs="Arial"/>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7</w:t>
            </w:r>
            <w:r w:rsidR="009C1974" w:rsidRPr="00CC410A">
              <w:rPr>
                <w:rFonts w:asciiTheme="minorHAnsi" w:hAnsiTheme="minorHAnsi" w:cstheme="minorHAnsi"/>
              </w:rPr>
              <w:t>.02 Describe how various monetary policies of the Federal Reserve are implemented and impact overall output, employment, price, and demand.</w:t>
            </w:r>
          </w:p>
        </w:tc>
      </w:tr>
      <w:tr w:rsidR="009C1974" w:rsidRPr="002E2FD5" w14:paraId="31ECBD9E" w14:textId="77777777" w:rsidTr="004C3829">
        <w:trPr>
          <w:cantSplit/>
        </w:trPr>
        <w:tc>
          <w:tcPr>
            <w:tcW w:w="4315" w:type="dxa"/>
          </w:tcPr>
          <w:p w14:paraId="76FEF707" w14:textId="08FBBE58"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 xml:space="preserve">8 </w:t>
            </w:r>
            <w:r w:rsidR="009C1974" w:rsidRPr="00CC410A">
              <w:rPr>
                <w:rFonts w:asciiTheme="minorHAnsi" w:hAnsiTheme="minorHAnsi" w:cstheme="minorHAnsi"/>
              </w:rPr>
              <w:t>Explain the effects of open global trade, exchange rates, and international institutions on economies, individuals, and governments throughout the world.</w:t>
            </w:r>
          </w:p>
        </w:tc>
        <w:tc>
          <w:tcPr>
            <w:tcW w:w="9270" w:type="dxa"/>
          </w:tcPr>
          <w:p w14:paraId="2E57BBAF" w14:textId="7744FF26"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8</w:t>
            </w:r>
            <w:r w:rsidR="009C1974" w:rsidRPr="00CC410A">
              <w:rPr>
                <w:rFonts w:asciiTheme="minorHAnsi" w:hAnsiTheme="minorHAnsi" w:cstheme="minorHAnsi"/>
              </w:rPr>
              <w:t>.01 Identify how trade facilitates the movement and exchange of foreign currencies.</w:t>
            </w:r>
          </w:p>
          <w:p w14:paraId="76C7F107" w14:textId="0F1D2F2E"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8</w:t>
            </w:r>
            <w:r w:rsidR="009C1974" w:rsidRPr="00CC410A">
              <w:rPr>
                <w:rFonts w:asciiTheme="minorHAnsi" w:hAnsiTheme="minorHAnsi" w:cstheme="minorHAnsi"/>
              </w:rPr>
              <w:t>.02 Explain how the demand and supply of currencies determines exchange rates and affects trade.</w:t>
            </w:r>
          </w:p>
          <w:p w14:paraId="6F768C2E" w14:textId="58055814" w:rsidR="009C1974" w:rsidRPr="00CC410A" w:rsidRDefault="00884FF1" w:rsidP="004C3829">
            <w:pPr>
              <w:spacing w:before="60" w:after="60"/>
              <w:rPr>
                <w:rFonts w:asciiTheme="minorHAnsi" w:hAnsiTheme="minorHAnsi" w:cstheme="minorHAnsi"/>
              </w:rPr>
            </w:pPr>
            <w:r>
              <w:rPr>
                <w:rFonts w:asciiTheme="minorHAnsi" w:hAnsiTheme="minorHAnsi" w:cs="Arial"/>
              </w:rPr>
              <w:t>FS12105</w:t>
            </w:r>
            <w:r>
              <w:rPr>
                <w:rFonts w:ascii="Times New Roman" w:hAnsi="Times New Roman"/>
              </w:rPr>
              <w:t>A</w:t>
            </w:r>
            <w:r w:rsidRPr="00CC410A">
              <w:rPr>
                <w:rFonts w:asciiTheme="minorHAnsi" w:hAnsiTheme="minorHAnsi" w:cstheme="minorHAnsi"/>
              </w:rPr>
              <w:t>.0</w:t>
            </w:r>
            <w:r>
              <w:rPr>
                <w:rFonts w:asciiTheme="minorHAnsi" w:hAnsiTheme="minorHAnsi" w:cstheme="minorHAnsi"/>
              </w:rPr>
              <w:t>8</w:t>
            </w:r>
            <w:r w:rsidR="009C1974" w:rsidRPr="00CC410A">
              <w:rPr>
                <w:rFonts w:asciiTheme="minorHAnsi" w:hAnsiTheme="minorHAnsi" w:cstheme="minorHAnsi"/>
              </w:rPr>
              <w:t>.03 Apply the principles of absolute and comparative advantage to explain the increase in world production due to specialization and trade.</w:t>
            </w:r>
          </w:p>
        </w:tc>
      </w:tr>
    </w:tbl>
    <w:p w14:paraId="62332871" w14:textId="77777777" w:rsidR="009C1974" w:rsidRDefault="009C1974" w:rsidP="009C1974">
      <w:pPr>
        <w:spacing w:before="240" w:after="0"/>
        <w:rPr>
          <w:rFonts w:asciiTheme="minorHAnsi" w:hAnsiTheme="minorHAnsi" w:cstheme="minorHAnsi"/>
          <w:sz w:val="24"/>
        </w:rPr>
      </w:pPr>
      <w:r w:rsidRPr="00B63AFA">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5FA37348" w14:textId="77777777" w:rsidR="009C1974" w:rsidRPr="0028137F" w:rsidRDefault="009C1974" w:rsidP="009C1974">
      <w:pPr>
        <w:tabs>
          <w:tab w:val="left" w:pos="1440"/>
        </w:tabs>
        <w:spacing w:before="120"/>
        <w:ind w:left="1440" w:hanging="1440"/>
        <w:rPr>
          <w:rFonts w:asciiTheme="minorHAnsi" w:hAnsiTheme="minorHAnsi" w:cstheme="minorHAnsi"/>
          <w:sz w:val="24"/>
          <w:szCs w:val="24"/>
        </w:rPr>
      </w:pPr>
      <w:r w:rsidRPr="00081988">
        <w:rPr>
          <w:rFonts w:asciiTheme="minorHAnsi" w:hAnsiTheme="minorHAnsi" w:cstheme="minorHAnsi"/>
          <w:b/>
          <w:sz w:val="24"/>
          <w:szCs w:val="24"/>
        </w:rPr>
        <w:t>BPA:</w:t>
      </w:r>
      <w:r w:rsidRPr="0028137F">
        <w:rPr>
          <w:rFonts w:asciiTheme="minorHAnsi" w:hAnsiTheme="minorHAnsi" w:cstheme="minorHAnsi"/>
          <w:sz w:val="24"/>
          <w:szCs w:val="24"/>
        </w:rPr>
        <w:tab/>
        <w:t>Banking and Finance, Financial Analyst, Personal Financial Management, Eco</w:t>
      </w:r>
      <w:r>
        <w:rPr>
          <w:rFonts w:asciiTheme="minorHAnsi" w:hAnsiTheme="minorHAnsi" w:cstheme="minorHAnsi"/>
          <w:sz w:val="24"/>
          <w:szCs w:val="24"/>
        </w:rPr>
        <w:t xml:space="preserve">nomic </w:t>
      </w:r>
      <w:r w:rsidRPr="0028137F">
        <w:rPr>
          <w:rFonts w:asciiTheme="minorHAnsi" w:hAnsiTheme="minorHAnsi" w:cstheme="minorHAnsi"/>
          <w:sz w:val="24"/>
          <w:szCs w:val="24"/>
        </w:rPr>
        <w:t>Research Individual (Team)</w:t>
      </w:r>
    </w:p>
    <w:p w14:paraId="1C8A7124" w14:textId="77777777" w:rsidR="009C1974" w:rsidRPr="0028137F" w:rsidRDefault="009C1974" w:rsidP="009C1974">
      <w:pPr>
        <w:spacing w:after="120"/>
        <w:ind w:left="1440" w:hanging="1440"/>
        <w:rPr>
          <w:rFonts w:asciiTheme="minorHAnsi" w:hAnsiTheme="minorHAnsi" w:cstheme="minorHAnsi"/>
          <w:sz w:val="24"/>
          <w:szCs w:val="24"/>
        </w:rPr>
      </w:pPr>
      <w:r w:rsidRPr="00081988">
        <w:rPr>
          <w:rFonts w:asciiTheme="minorHAnsi" w:hAnsiTheme="minorHAnsi" w:cstheme="minorHAnsi"/>
          <w:b/>
          <w:sz w:val="24"/>
          <w:szCs w:val="24"/>
        </w:rPr>
        <w:t>DECA:</w:t>
      </w:r>
      <w:r w:rsidRPr="0028137F">
        <w:rPr>
          <w:rFonts w:asciiTheme="minorHAnsi" w:hAnsiTheme="minorHAnsi" w:cstheme="minorHAnsi"/>
          <w:sz w:val="24"/>
          <w:szCs w:val="24"/>
        </w:rPr>
        <w:tab/>
        <w:t>Bu</w:t>
      </w:r>
      <w:r>
        <w:rPr>
          <w:rFonts w:asciiTheme="minorHAnsi" w:hAnsiTheme="minorHAnsi" w:cstheme="minorHAnsi"/>
          <w:sz w:val="24"/>
          <w:szCs w:val="24"/>
        </w:rPr>
        <w:t xml:space="preserve">siness Finance Series, </w:t>
      </w:r>
      <w:r w:rsidRPr="0028137F">
        <w:rPr>
          <w:rFonts w:asciiTheme="minorHAnsi" w:hAnsiTheme="minorHAnsi" w:cstheme="minorHAnsi"/>
          <w:sz w:val="24"/>
          <w:szCs w:val="24"/>
        </w:rPr>
        <w:t>Financial Consulting, Stock Marke</w:t>
      </w:r>
      <w:r>
        <w:rPr>
          <w:rFonts w:asciiTheme="minorHAnsi" w:hAnsiTheme="minorHAnsi" w:cstheme="minorHAnsi"/>
          <w:sz w:val="24"/>
          <w:szCs w:val="24"/>
        </w:rPr>
        <w:t>t Game</w:t>
      </w:r>
    </w:p>
    <w:p w14:paraId="06233FB5" w14:textId="77777777" w:rsidR="009C1974" w:rsidRPr="008C6DF9" w:rsidRDefault="009C1974" w:rsidP="009C1974">
      <w:pPr>
        <w:spacing w:after="0"/>
        <w:contextualSpacing/>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114FBD20" w14:textId="77777777" w:rsidR="009C1974" w:rsidRPr="007612AB" w:rsidRDefault="009C1974" w:rsidP="009C1974">
      <w:pPr>
        <w:pStyle w:val="BulletListLevel1"/>
        <w:rPr>
          <w:sz w:val="24"/>
          <w:szCs w:val="24"/>
        </w:rPr>
      </w:pPr>
      <w:r w:rsidRPr="007612AB">
        <w:rPr>
          <w:sz w:val="24"/>
          <w:szCs w:val="24"/>
        </w:rPr>
        <w:t>Analyze and report projected inflationary impacts on pricing, production, and profitability for a simulated business</w:t>
      </w:r>
    </w:p>
    <w:p w14:paraId="3B173B35" w14:textId="77777777" w:rsidR="009C1974" w:rsidRPr="007612AB" w:rsidRDefault="009C1974" w:rsidP="009C1974">
      <w:pPr>
        <w:pStyle w:val="BulletListLevel1"/>
        <w:rPr>
          <w:sz w:val="24"/>
          <w:szCs w:val="24"/>
        </w:rPr>
      </w:pPr>
      <w:r w:rsidRPr="007612AB">
        <w:rPr>
          <w:sz w:val="24"/>
          <w:szCs w:val="24"/>
        </w:rPr>
        <w:t>Develop recommendations for international import and export of goods for a hypothetical business based on current tariffs and trade policies</w:t>
      </w:r>
    </w:p>
    <w:p w14:paraId="05473E25" w14:textId="77777777" w:rsidR="009C1974" w:rsidRDefault="009C1974" w:rsidP="009C1974">
      <w:pPr>
        <w:spacing w:before="120" w:after="0"/>
        <w:rPr>
          <w:rFonts w:asciiTheme="minorHAnsi" w:hAnsiTheme="minorHAnsi" w:cstheme="minorBidi"/>
          <w:b/>
          <w:bCs/>
          <w:sz w:val="24"/>
          <w:szCs w:val="24"/>
        </w:rPr>
      </w:pPr>
      <w:r>
        <w:rPr>
          <w:rFonts w:asciiTheme="minorHAnsi" w:hAnsiTheme="minorHAnsi" w:cstheme="minorBidi"/>
          <w:b/>
          <w:bCs/>
          <w:sz w:val="24"/>
          <w:szCs w:val="24"/>
        </w:rPr>
        <w:br w:type="page"/>
      </w:r>
    </w:p>
    <w:p w14:paraId="1927B569" w14:textId="77777777" w:rsidR="009C1974" w:rsidRDefault="009C1974" w:rsidP="009C1974">
      <w:pPr>
        <w:spacing w:after="0"/>
        <w:contextualSpacing/>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236737D1" w14:textId="77777777" w:rsidR="009C1974" w:rsidRPr="007612AB" w:rsidRDefault="009C1974" w:rsidP="009C1974">
      <w:pPr>
        <w:pStyle w:val="BulletListLevel1"/>
        <w:rPr>
          <w:sz w:val="24"/>
          <w:szCs w:val="24"/>
        </w:rPr>
      </w:pPr>
      <w:r w:rsidRPr="007612AB">
        <w:rPr>
          <w:sz w:val="24"/>
          <w:szCs w:val="24"/>
        </w:rPr>
        <w:t>Current federal, state, and local health and safety laws/regulations specific to the career pathways in this course:</w:t>
      </w:r>
    </w:p>
    <w:p w14:paraId="49D50905" w14:textId="77777777" w:rsidR="009C1974" w:rsidRPr="007612AB" w:rsidRDefault="009C1974" w:rsidP="009C1974">
      <w:pPr>
        <w:pStyle w:val="BulletListLevel2"/>
        <w:rPr>
          <w:sz w:val="24"/>
          <w:szCs w:val="24"/>
        </w:rPr>
      </w:pPr>
      <w:r w:rsidRPr="007612AB">
        <w:rPr>
          <w:sz w:val="24"/>
          <w:szCs w:val="24"/>
        </w:rPr>
        <w:t>Employee rights and responsibilities (roles of labor organizations)</w:t>
      </w:r>
    </w:p>
    <w:p w14:paraId="0CC7D239" w14:textId="77777777" w:rsidR="009C1974" w:rsidRPr="007612AB" w:rsidRDefault="009C1974" w:rsidP="009C1974">
      <w:pPr>
        <w:pStyle w:val="BulletListLevel2"/>
        <w:rPr>
          <w:sz w:val="24"/>
          <w:szCs w:val="24"/>
        </w:rPr>
      </w:pPr>
      <w:r w:rsidRPr="007612AB">
        <w:rPr>
          <w:sz w:val="24"/>
          <w:szCs w:val="24"/>
        </w:rPr>
        <w:t>Harassment laws: U.S. Equal Employment Opportunity law</w:t>
      </w:r>
    </w:p>
    <w:p w14:paraId="68D87A2B" w14:textId="77777777" w:rsidR="009C1974" w:rsidRPr="007612AB" w:rsidRDefault="009C1974" w:rsidP="009C1974">
      <w:pPr>
        <w:pStyle w:val="BulletListLevel2"/>
        <w:rPr>
          <w:sz w:val="24"/>
          <w:szCs w:val="24"/>
        </w:rPr>
      </w:pPr>
      <w:r w:rsidRPr="007612AB">
        <w:rPr>
          <w:sz w:val="24"/>
          <w:szCs w:val="24"/>
        </w:rPr>
        <w:t>Human Resource regulations for the workplace</w:t>
      </w:r>
    </w:p>
    <w:p w14:paraId="53D3BCEE" w14:textId="77777777" w:rsidR="009C1974" w:rsidRPr="007612AB" w:rsidRDefault="009C1974" w:rsidP="009C1974">
      <w:pPr>
        <w:pStyle w:val="BulletListLevel1"/>
        <w:rPr>
          <w:sz w:val="24"/>
          <w:szCs w:val="24"/>
        </w:rPr>
      </w:pPr>
      <w:r w:rsidRPr="007612AB">
        <w:rPr>
          <w:sz w:val="24"/>
          <w:szCs w:val="24"/>
        </w:rPr>
        <w:t>Ergonomics</w:t>
      </w:r>
    </w:p>
    <w:p w14:paraId="7D03D338" w14:textId="77777777" w:rsidR="009C1974" w:rsidRPr="007612AB" w:rsidRDefault="009C1974" w:rsidP="009C1974">
      <w:pPr>
        <w:pStyle w:val="BulletListLevel1"/>
        <w:rPr>
          <w:sz w:val="24"/>
          <w:szCs w:val="24"/>
        </w:rPr>
      </w:pPr>
      <w:r w:rsidRPr="007612AB">
        <w:rPr>
          <w:sz w:val="24"/>
          <w:szCs w:val="24"/>
        </w:rPr>
        <w:t>Equipment safety (desktop and mobile devices)</w:t>
      </w:r>
    </w:p>
    <w:p w14:paraId="16CB069B" w14:textId="77777777" w:rsidR="009C1974" w:rsidRPr="00664F74" w:rsidRDefault="009C1974" w:rsidP="009C1974">
      <w:pPr>
        <w:pStyle w:val="BulletListLevel1"/>
        <w:rPr>
          <w:sz w:val="24"/>
          <w:szCs w:val="24"/>
        </w:rPr>
      </w:pPr>
      <w:r w:rsidRPr="007612AB">
        <w:rPr>
          <w:sz w:val="24"/>
          <w:szCs w:val="24"/>
        </w:rPr>
        <w:t>Online safety (acceptable use policies, protecting passwords, protecting identity information online)</w:t>
      </w:r>
    </w:p>
    <w:p w14:paraId="05C91425" w14:textId="77777777" w:rsidR="009C1974" w:rsidRDefault="009C1974" w:rsidP="009C1974">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0E168CE3" w14:textId="77777777" w:rsidR="009C1974" w:rsidRDefault="009C1974" w:rsidP="009C1974">
      <w:pPr>
        <w:spacing w:before="120"/>
        <w:rPr>
          <w:rStyle w:val="Hyperlink"/>
          <w:rFonts w:asciiTheme="minorHAnsi" w:hAnsiTheme="minorHAnsi" w:cstheme="minorHAnsi"/>
          <w:sz w:val="24"/>
          <w:szCs w:val="24"/>
        </w:rPr>
      </w:pPr>
      <w:hyperlink r:id="rId15" w:history="1">
        <w:r w:rsidRPr="009E3767">
          <w:rPr>
            <w:rStyle w:val="Hyperlink"/>
            <w:rFonts w:asciiTheme="minorHAnsi" w:hAnsiTheme="minorHAnsi" w:cstheme="minorHAnsi"/>
            <w:sz w:val="24"/>
            <w:szCs w:val="24"/>
          </w:rPr>
          <w:t>YouScience: Economics</w:t>
        </w:r>
      </w:hyperlink>
    </w:p>
    <w:p w14:paraId="122791D9" w14:textId="77777777" w:rsidR="009C1974" w:rsidRDefault="009C1974" w:rsidP="009C1974">
      <w:pPr>
        <w:spacing w:before="120"/>
      </w:pPr>
      <w:hyperlink r:id="rId16" w:history="1">
        <w:proofErr w:type="spellStart"/>
        <w:r w:rsidRPr="00792B24">
          <w:rPr>
            <w:rStyle w:val="Hyperlink"/>
          </w:rPr>
          <w:t>CollegeBoard</w:t>
        </w:r>
        <w:proofErr w:type="spellEnd"/>
        <w:r w:rsidRPr="00792B24">
          <w:rPr>
            <w:rStyle w:val="Hyperlink"/>
          </w:rPr>
          <w:t xml:space="preserve"> College Level Examination Program (CLEP): Macroeconomics Exam</w:t>
        </w:r>
      </w:hyperlink>
    </w:p>
    <w:p w14:paraId="1478686E" w14:textId="25F5B8EC" w:rsidR="009C1974" w:rsidRDefault="009C1974" w:rsidP="009C1974">
      <w:pPr>
        <w:spacing w:before="120"/>
      </w:pPr>
      <w:hyperlink r:id="rId17" w:history="1">
        <w:r w:rsidRPr="00823257">
          <w:rPr>
            <w:rStyle w:val="Hyperlink"/>
            <w:rFonts w:asciiTheme="minorHAnsi" w:hAnsiTheme="minorHAnsi" w:cstheme="minorHAnsi"/>
            <w:sz w:val="24"/>
            <w:szCs w:val="24"/>
          </w:rPr>
          <w:t>Advanced Placement (AP) Macroeconomics Exam</w:t>
        </w:r>
      </w:hyperlink>
    </w:p>
    <w:p w14:paraId="5EC40B60" w14:textId="77777777" w:rsidR="009C1974" w:rsidRDefault="009C1974">
      <w:pPr>
        <w:spacing w:before="120" w:after="0"/>
      </w:pPr>
      <w:r>
        <w:br w:type="page"/>
      </w:r>
    </w:p>
    <w:p w14:paraId="50EAE65B" w14:textId="05EE2026" w:rsidR="008C4F50" w:rsidRDefault="008C4F50" w:rsidP="00AE3CB9">
      <w:pPr>
        <w:pStyle w:val="Heading2"/>
        <w:tabs>
          <w:tab w:val="right" w:pos="13410"/>
        </w:tabs>
        <w:spacing w:after="120"/>
      </w:pPr>
      <w:r>
        <w:lastRenderedPageBreak/>
        <w:t xml:space="preserve">Career </w:t>
      </w:r>
      <w:r w:rsidR="009C1974">
        <w:t>Cluster: Financial Services</w:t>
      </w:r>
      <w:r w:rsidR="009C1974">
        <w:tab/>
        <w:t>Program of Study: Accounting</w:t>
      </w:r>
    </w:p>
    <w:p w14:paraId="66CE6E58" w14:textId="77777777" w:rsidR="00E14568" w:rsidRDefault="00E14568" w:rsidP="00E14568">
      <w:pPr>
        <w:tabs>
          <w:tab w:val="left" w:pos="3240"/>
          <w:tab w:val="left" w:pos="6480"/>
          <w:tab w:val="right" w:pos="13500"/>
        </w:tabs>
        <w:spacing w:before="0" w:after="60"/>
        <w:rPr>
          <w:rFonts w:asciiTheme="minorHAnsi" w:hAnsiTheme="minorHAnsi" w:cstheme="minorHAnsi"/>
          <w:b/>
          <w:bCs/>
          <w:sz w:val="24"/>
        </w:rPr>
      </w:pPr>
      <w:bookmarkStart w:id="14" w:name="_Hlk188018898"/>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E14568" w14:paraId="57B6A33D" w14:textId="77777777" w:rsidTr="00FB17A5">
        <w:tc>
          <w:tcPr>
            <w:tcW w:w="6763" w:type="dxa"/>
            <w:shd w:val="clear" w:color="auto" w:fill="D9D9D9" w:themeFill="background1" w:themeFillShade="D9"/>
          </w:tcPr>
          <w:p w14:paraId="186C105F" w14:textId="77777777" w:rsidR="00E14568" w:rsidRPr="00721F8D" w:rsidRDefault="00E14568"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04BCBD4B" w14:textId="77777777" w:rsidR="00E14568" w:rsidRPr="00721F8D" w:rsidRDefault="00E14568"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E14568" w14:paraId="372D8DF7" w14:textId="77777777" w:rsidTr="00FB17A5">
        <w:tc>
          <w:tcPr>
            <w:tcW w:w="6763" w:type="dxa"/>
          </w:tcPr>
          <w:p w14:paraId="14A12F75" w14:textId="0D1241D6"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Accounting 1: Foundations</w:t>
            </w:r>
          </w:p>
        </w:tc>
        <w:tc>
          <w:tcPr>
            <w:tcW w:w="6763" w:type="dxa"/>
          </w:tcPr>
          <w:p w14:paraId="06A65C3F" w14:textId="73DD6D95"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Title] </w:t>
            </w:r>
            <w:r w:rsidR="005267FE">
              <w:rPr>
                <w:rFonts w:asciiTheme="minorHAnsi" w:hAnsiTheme="minorHAnsi" w:cstheme="minorHAnsi"/>
                <w:b/>
                <w:bCs/>
                <w:sz w:val="24"/>
              </w:rPr>
              <w:t>Accounting</w:t>
            </w:r>
          </w:p>
        </w:tc>
      </w:tr>
      <w:tr w:rsidR="00E14568" w14:paraId="71F6AEED" w14:textId="77777777" w:rsidTr="00FB17A5">
        <w:tc>
          <w:tcPr>
            <w:tcW w:w="6763" w:type="dxa"/>
          </w:tcPr>
          <w:p w14:paraId="69AC1598" w14:textId="51B57936"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20</w:t>
            </w:r>
          </w:p>
        </w:tc>
        <w:tc>
          <w:tcPr>
            <w:tcW w:w="6763" w:type="dxa"/>
          </w:tcPr>
          <w:p w14:paraId="09C55265" w14:textId="6C897A00"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7E7EB7">
              <w:rPr>
                <w:rFonts w:asciiTheme="minorHAnsi" w:hAnsiTheme="minorHAnsi" w:cstheme="minorHAnsi"/>
                <w:b/>
                <w:bCs/>
                <w:sz w:val="24"/>
              </w:rPr>
              <w:t>12014</w:t>
            </w:r>
            <w:r>
              <w:rPr>
                <w:rFonts w:asciiTheme="minorHAnsi" w:hAnsiTheme="minorHAnsi" w:cstheme="minorHAnsi"/>
                <w:b/>
                <w:bCs/>
                <w:sz w:val="24"/>
              </w:rPr>
              <w:t xml:space="preserve"> (Beginner—</w:t>
            </w:r>
            <w:r w:rsidR="00C64AE8">
              <w:rPr>
                <w:rFonts w:asciiTheme="minorHAnsi" w:hAnsiTheme="minorHAnsi" w:cstheme="minorHAnsi"/>
                <w:b/>
                <w:bCs/>
                <w:sz w:val="24"/>
              </w:rPr>
              <w:t>S</w:t>
            </w:r>
            <w:r>
              <w:rPr>
                <w:rFonts w:asciiTheme="minorHAnsi" w:hAnsiTheme="minorHAnsi" w:cstheme="minorHAnsi"/>
                <w:b/>
                <w:bCs/>
                <w:sz w:val="24"/>
              </w:rPr>
              <w:t>equence 1 of 4)</w:t>
            </w:r>
          </w:p>
        </w:tc>
      </w:tr>
    </w:tbl>
    <w:p w14:paraId="1FA1A9D1" w14:textId="77777777" w:rsidR="00E14568" w:rsidRPr="00721F8D" w:rsidRDefault="00E14568" w:rsidP="00E14568">
      <w:pPr>
        <w:tabs>
          <w:tab w:val="left" w:pos="3240"/>
          <w:tab w:val="left" w:pos="6480"/>
          <w:tab w:val="right" w:pos="13500"/>
        </w:tabs>
        <w:spacing w:before="0" w:after="0"/>
        <w:rPr>
          <w:rFonts w:asciiTheme="minorHAnsi" w:hAnsiTheme="minorHAnsi" w:cstheme="minorHAnsi"/>
          <w:b/>
          <w:bCs/>
          <w:sz w:val="12"/>
          <w:szCs w:val="10"/>
        </w:rPr>
      </w:pPr>
    </w:p>
    <w:p w14:paraId="17FC8A2D" w14:textId="77777777" w:rsidR="00E14568" w:rsidRDefault="00E14568" w:rsidP="00E14568">
      <w:pPr>
        <w:tabs>
          <w:tab w:val="left" w:pos="3240"/>
          <w:tab w:val="left" w:pos="6480"/>
          <w:tab w:val="right" w:pos="13500"/>
        </w:tabs>
        <w:spacing w:before="120" w:after="6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E14568" w14:paraId="7E859D95" w14:textId="77777777" w:rsidTr="00FB17A5">
        <w:tc>
          <w:tcPr>
            <w:tcW w:w="6763" w:type="dxa"/>
            <w:shd w:val="clear" w:color="auto" w:fill="D9D9D9" w:themeFill="background1" w:themeFillShade="D9"/>
          </w:tcPr>
          <w:p w14:paraId="4E4D8C41" w14:textId="77777777" w:rsidR="00E14568" w:rsidRPr="00721F8D" w:rsidRDefault="00E14568"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100A8464" w14:textId="77777777" w:rsidR="00E14568" w:rsidRPr="00721F8D" w:rsidRDefault="00E14568"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E14568" w14:paraId="4FD13DAA" w14:textId="77777777" w:rsidTr="00FB17A5">
        <w:tc>
          <w:tcPr>
            <w:tcW w:w="6763" w:type="dxa"/>
          </w:tcPr>
          <w:p w14:paraId="66FB523D" w14:textId="13E82B22" w:rsidR="00E14568" w:rsidRDefault="00E14568" w:rsidP="00E14568">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Accounting 1: Foundations</w:t>
            </w:r>
          </w:p>
        </w:tc>
        <w:tc>
          <w:tcPr>
            <w:tcW w:w="6763" w:type="dxa"/>
          </w:tcPr>
          <w:p w14:paraId="528EEAC4" w14:textId="44F2E2CB" w:rsidR="00E14568" w:rsidRDefault="00E14568" w:rsidP="00E14568">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Accounting</w:t>
            </w:r>
          </w:p>
        </w:tc>
      </w:tr>
      <w:tr w:rsidR="00E14568" w14:paraId="7CE3F1E9" w14:textId="77777777" w:rsidTr="00FB17A5">
        <w:tc>
          <w:tcPr>
            <w:tcW w:w="6763" w:type="dxa"/>
          </w:tcPr>
          <w:p w14:paraId="29378225" w14:textId="5C72C9CE" w:rsidR="00E14568" w:rsidRDefault="00E14568" w:rsidP="00E14568">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14</w:t>
            </w:r>
          </w:p>
        </w:tc>
        <w:tc>
          <w:tcPr>
            <w:tcW w:w="6763" w:type="dxa"/>
          </w:tcPr>
          <w:p w14:paraId="518881AF" w14:textId="17C28905" w:rsidR="00E14568" w:rsidRDefault="00E14568" w:rsidP="00E14568">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7E7EB7">
              <w:rPr>
                <w:rFonts w:asciiTheme="minorHAnsi" w:hAnsiTheme="minorHAnsi" w:cstheme="minorHAnsi"/>
                <w:b/>
                <w:bCs/>
                <w:sz w:val="24"/>
              </w:rPr>
              <w:t>12104</w:t>
            </w:r>
            <w:r>
              <w:rPr>
                <w:rFonts w:asciiTheme="minorHAnsi" w:hAnsiTheme="minorHAnsi" w:cstheme="minorHAnsi"/>
                <w:b/>
                <w:bCs/>
                <w:sz w:val="24"/>
              </w:rPr>
              <w:t xml:space="preserve"> (Beginner—</w:t>
            </w:r>
            <w:r w:rsidR="00C64AE8">
              <w:rPr>
                <w:rFonts w:asciiTheme="minorHAnsi" w:hAnsiTheme="minorHAnsi" w:cstheme="minorHAnsi"/>
                <w:b/>
                <w:bCs/>
                <w:sz w:val="24"/>
              </w:rPr>
              <w:t>S</w:t>
            </w:r>
            <w:r>
              <w:rPr>
                <w:rFonts w:asciiTheme="minorHAnsi" w:hAnsiTheme="minorHAnsi" w:cstheme="minorHAnsi"/>
                <w:b/>
                <w:bCs/>
                <w:sz w:val="24"/>
              </w:rPr>
              <w:t>equence 1 of 4)</w:t>
            </w:r>
          </w:p>
        </w:tc>
      </w:tr>
    </w:tbl>
    <w:p w14:paraId="1320D863" w14:textId="77777777" w:rsidR="005E28D9" w:rsidRPr="00E14568" w:rsidRDefault="005E28D9" w:rsidP="00E14568">
      <w:pPr>
        <w:spacing w:before="120" w:after="60"/>
        <w:rPr>
          <w:szCs w:val="20"/>
        </w:rPr>
      </w:pPr>
      <w:bookmarkStart w:id="15" w:name="Acctg1Description20"/>
      <w:bookmarkEnd w:id="14"/>
      <w:r w:rsidRPr="00E14568">
        <w:rPr>
          <w:rFonts w:asciiTheme="minorHAnsi" w:hAnsiTheme="minorHAnsi"/>
          <w:b/>
          <w:szCs w:val="20"/>
        </w:rPr>
        <w:t>Course Description</w:t>
      </w:r>
      <w:bookmarkEnd w:id="15"/>
      <w:r w:rsidRPr="00E14568">
        <w:rPr>
          <w:rFonts w:asciiTheme="minorHAnsi" w:hAnsiTheme="minorHAnsi"/>
          <w:b/>
          <w:szCs w:val="20"/>
        </w:rPr>
        <w:t>:</w:t>
      </w:r>
      <w:r w:rsidRPr="00E14568">
        <w:rPr>
          <w:rFonts w:asciiTheme="minorHAnsi" w:hAnsiTheme="minorHAnsi"/>
          <w:szCs w:val="20"/>
        </w:rPr>
        <w:t xml:space="preserve"> This course introduces the fundamental accounting principles and procedures used in businesses. Content typically includes the full accounting cycle, payroll, taxes, debts, depreciation, ledger and journal techniques, and periodic adjustments. Students may learn how to apply standard auditing principles and to prepare budgets and final reports. C</w:t>
      </w:r>
      <w:r w:rsidRPr="00E14568">
        <w:rPr>
          <w:szCs w:val="20"/>
        </w:rPr>
        <w:t>omputer</w:t>
      </w:r>
      <w:r w:rsidRPr="00E14568">
        <w:rPr>
          <w:rFonts w:asciiTheme="minorHAnsi" w:hAnsiTheme="minorHAnsi"/>
          <w:szCs w:val="20"/>
        </w:rPr>
        <w:t xml:space="preserve"> spreadsheets, </w:t>
      </w:r>
      <w:r w:rsidRPr="00E14568">
        <w:rPr>
          <w:szCs w:val="20"/>
        </w:rPr>
        <w:t xml:space="preserve">accounting software, </w:t>
      </w:r>
      <w:proofErr w:type="gramStart"/>
      <w:r w:rsidRPr="00E14568">
        <w:rPr>
          <w:rFonts w:asciiTheme="minorHAnsi" w:hAnsiTheme="minorHAnsi"/>
          <w:szCs w:val="20"/>
        </w:rPr>
        <w:t>or</w:t>
      </w:r>
      <w:proofErr w:type="gramEnd"/>
      <w:r w:rsidRPr="00E14568">
        <w:rPr>
          <w:rFonts w:asciiTheme="minorHAnsi" w:hAnsiTheme="minorHAnsi"/>
          <w:szCs w:val="20"/>
        </w:rPr>
        <w:t xml:space="preserve"> other automated tools are </w:t>
      </w:r>
      <w:r w:rsidRPr="00E14568">
        <w:rPr>
          <w:szCs w:val="20"/>
        </w:rPr>
        <w:t>typically</w:t>
      </w:r>
      <w:r w:rsidRPr="00E14568">
        <w:rPr>
          <w:rFonts w:asciiTheme="minorHAnsi" w:hAnsiTheme="minorHAnsi"/>
          <w:szCs w:val="20"/>
        </w:rPr>
        <w:t xml:space="preserve"> used.</w:t>
      </w:r>
      <w:r w:rsidRPr="00E14568">
        <w:rPr>
          <w:szCs w:val="20"/>
        </w:rPr>
        <w:t xml:space="preserve"> Career pathway preparation could include: Bookkeeper, Accounting Clerk, and Auditing Clerk.</w:t>
      </w:r>
    </w:p>
    <w:p w14:paraId="6E1A0735" w14:textId="77777777" w:rsidR="005E28D9" w:rsidRPr="00E14568" w:rsidRDefault="005E28D9" w:rsidP="00E14568">
      <w:pPr>
        <w:spacing w:before="60" w:after="60"/>
        <w:rPr>
          <w:rFonts w:asciiTheme="minorHAnsi" w:hAnsiTheme="minorHAnsi" w:cstheme="minorHAnsi"/>
          <w:b/>
          <w:szCs w:val="20"/>
        </w:rPr>
      </w:pPr>
      <w:r w:rsidRPr="00E14568">
        <w:rPr>
          <w:rFonts w:asciiTheme="minorHAnsi" w:hAnsiTheme="minorHAnsi" w:cstheme="minorHAnsi"/>
          <w:b/>
          <w:szCs w:val="20"/>
        </w:rPr>
        <w:t>Instructional units in this course may include:</w:t>
      </w:r>
    </w:p>
    <w:p w14:paraId="779373C3" w14:textId="77777777" w:rsidR="005E28D9" w:rsidRPr="00E14568" w:rsidRDefault="005E28D9" w:rsidP="005E28D9">
      <w:pPr>
        <w:pStyle w:val="BulletListLevel1"/>
        <w:rPr>
          <w:rFonts w:asciiTheme="minorHAnsi" w:hAnsiTheme="minorHAnsi" w:cstheme="minorHAnsi"/>
          <w:szCs w:val="20"/>
        </w:rPr>
      </w:pPr>
      <w:r w:rsidRPr="00E14568">
        <w:rPr>
          <w:rFonts w:asciiTheme="minorHAnsi" w:hAnsiTheme="minorHAnsi" w:cstheme="minorHAnsi"/>
          <w:szCs w:val="20"/>
        </w:rPr>
        <w:t>Role of accounting in business</w:t>
      </w:r>
    </w:p>
    <w:p w14:paraId="6ECCF540" w14:textId="77777777" w:rsidR="005E28D9" w:rsidRPr="00E14568" w:rsidRDefault="005E28D9" w:rsidP="005E28D9">
      <w:pPr>
        <w:pStyle w:val="BulletListLevel1"/>
        <w:rPr>
          <w:rFonts w:asciiTheme="minorHAnsi" w:hAnsiTheme="minorHAnsi" w:cstheme="minorHAnsi"/>
          <w:szCs w:val="20"/>
        </w:rPr>
      </w:pPr>
      <w:r w:rsidRPr="00E14568">
        <w:rPr>
          <w:rFonts w:asciiTheme="minorHAnsi" w:hAnsiTheme="minorHAnsi" w:cstheme="minorHAnsi"/>
          <w:szCs w:val="20"/>
        </w:rPr>
        <w:t>Business records and recordkeeping for business decision-making</w:t>
      </w:r>
    </w:p>
    <w:p w14:paraId="47E98A5E" w14:textId="77777777" w:rsidR="005E28D9" w:rsidRPr="00E14568" w:rsidRDefault="005E28D9" w:rsidP="005E28D9">
      <w:pPr>
        <w:pStyle w:val="BulletListLevel1"/>
        <w:rPr>
          <w:rFonts w:asciiTheme="minorHAnsi" w:hAnsiTheme="minorHAnsi" w:cstheme="minorHAnsi"/>
          <w:szCs w:val="20"/>
        </w:rPr>
      </w:pPr>
      <w:r w:rsidRPr="00E14568">
        <w:rPr>
          <w:rFonts w:asciiTheme="minorHAnsi" w:hAnsiTheme="minorHAnsi" w:cstheme="minorHAnsi"/>
          <w:szCs w:val="20"/>
        </w:rPr>
        <w:t>Establishing electronic financial recordkeeping systems</w:t>
      </w:r>
    </w:p>
    <w:p w14:paraId="656E0433" w14:textId="77777777" w:rsidR="005E28D9" w:rsidRPr="00E14568" w:rsidRDefault="005E28D9" w:rsidP="005E28D9">
      <w:pPr>
        <w:pStyle w:val="BulletListLevel1"/>
        <w:rPr>
          <w:rFonts w:asciiTheme="minorHAnsi" w:hAnsiTheme="minorHAnsi" w:cstheme="minorHAnsi"/>
          <w:szCs w:val="20"/>
        </w:rPr>
      </w:pPr>
      <w:r w:rsidRPr="00E14568">
        <w:rPr>
          <w:rFonts w:asciiTheme="minorHAnsi" w:hAnsiTheme="minorHAnsi" w:cstheme="minorHAnsi"/>
          <w:szCs w:val="20"/>
        </w:rPr>
        <w:t>Classifying and recording financial transactions</w:t>
      </w:r>
    </w:p>
    <w:p w14:paraId="48A40061" w14:textId="77777777" w:rsidR="005E28D9" w:rsidRPr="00E14568" w:rsidRDefault="005E28D9" w:rsidP="005E28D9">
      <w:pPr>
        <w:pStyle w:val="BulletListLevel1"/>
        <w:rPr>
          <w:rFonts w:asciiTheme="minorHAnsi" w:hAnsiTheme="minorHAnsi" w:cstheme="minorHAnsi"/>
          <w:szCs w:val="20"/>
        </w:rPr>
      </w:pPr>
      <w:r w:rsidRPr="00E14568">
        <w:rPr>
          <w:rFonts w:asciiTheme="minorHAnsi" w:hAnsiTheme="minorHAnsi" w:cstheme="minorHAnsi"/>
          <w:szCs w:val="20"/>
        </w:rPr>
        <w:t>Creating, interpreting, and communicating financial reports</w:t>
      </w:r>
    </w:p>
    <w:p w14:paraId="56AF59A3" w14:textId="77777777" w:rsidR="005E28D9" w:rsidRPr="00E14568" w:rsidRDefault="005E28D9" w:rsidP="005E28D9">
      <w:pPr>
        <w:pStyle w:val="BulletListLevel1"/>
        <w:rPr>
          <w:rFonts w:asciiTheme="minorHAnsi" w:hAnsiTheme="minorHAnsi" w:cstheme="minorHAnsi"/>
          <w:szCs w:val="20"/>
        </w:rPr>
      </w:pPr>
      <w:r w:rsidRPr="00E14568">
        <w:rPr>
          <w:rFonts w:asciiTheme="minorHAnsi" w:hAnsiTheme="minorHAnsi" w:cstheme="minorHAnsi"/>
          <w:szCs w:val="20"/>
        </w:rPr>
        <w:t>Creating cash management systems and procedures</w:t>
      </w:r>
    </w:p>
    <w:p w14:paraId="200E983C" w14:textId="77777777" w:rsidR="005E28D9" w:rsidRPr="00E14568" w:rsidRDefault="005E28D9" w:rsidP="00E14568">
      <w:pPr>
        <w:pStyle w:val="BulletListLevel1"/>
        <w:spacing w:after="0"/>
        <w:rPr>
          <w:rFonts w:asciiTheme="minorHAnsi" w:hAnsiTheme="minorHAnsi" w:cstheme="minorHAnsi"/>
          <w:szCs w:val="20"/>
        </w:rPr>
      </w:pPr>
      <w:r w:rsidRPr="00E14568">
        <w:rPr>
          <w:rFonts w:asciiTheme="minorHAnsi" w:hAnsiTheme="minorHAnsi" w:cstheme="minorHAnsi"/>
          <w:szCs w:val="20"/>
        </w:rPr>
        <w:t>Careers in accounting and finance pathway</w:t>
      </w:r>
    </w:p>
    <w:p w14:paraId="6AF2FD5A" w14:textId="5B3C4CD8" w:rsidR="005E28D9" w:rsidRPr="00E14568" w:rsidRDefault="005E28D9" w:rsidP="00E14568">
      <w:pPr>
        <w:spacing w:before="60" w:after="60"/>
        <w:rPr>
          <w:b/>
          <w:bCs/>
        </w:rPr>
      </w:pPr>
      <w:r w:rsidRPr="00E14568">
        <w:rPr>
          <w:b/>
          <w:bCs/>
        </w:rPr>
        <w:t xml:space="preserve">Course Progression in this Career </w:t>
      </w:r>
      <w:r w:rsidR="00031095">
        <w:rPr>
          <w:b/>
          <w:bCs/>
        </w:rPr>
        <w:t>Cluster</w:t>
      </w:r>
      <w:r w:rsidRPr="00E14568">
        <w:rPr>
          <w:b/>
          <w:bCs/>
        </w:rPr>
        <w:t>:</w:t>
      </w:r>
    </w:p>
    <w:tbl>
      <w:tblPr>
        <w:tblStyle w:val="GridTable6Colorful-Accent3"/>
        <w:tblW w:w="0" w:type="auto"/>
        <w:tblLook w:val="04A0" w:firstRow="1" w:lastRow="0" w:firstColumn="1" w:lastColumn="0" w:noHBand="0" w:noVBand="1"/>
      </w:tblPr>
      <w:tblGrid>
        <w:gridCol w:w="2515"/>
        <w:gridCol w:w="3870"/>
        <w:gridCol w:w="3390"/>
        <w:gridCol w:w="3720"/>
      </w:tblGrid>
      <w:tr w:rsidR="008C4F50" w:rsidRPr="00186986" w14:paraId="37FA5BFF" w14:textId="77777777" w:rsidTr="000310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06EE5172" w14:textId="50474BC6" w:rsidR="008C4F50" w:rsidRPr="00186986" w:rsidRDefault="00031095" w:rsidP="007A1AE0">
            <w:pPr>
              <w:spacing w:before="0" w:after="0"/>
              <w:rPr>
                <w:color w:val="auto"/>
              </w:rPr>
            </w:pPr>
            <w:r>
              <w:rPr>
                <w:color w:val="auto"/>
              </w:rPr>
              <w:t>Program of Study (POS)</w:t>
            </w:r>
          </w:p>
        </w:tc>
        <w:tc>
          <w:tcPr>
            <w:tcW w:w="3870" w:type="dxa"/>
          </w:tcPr>
          <w:p w14:paraId="7FB73DAE"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390" w:type="dxa"/>
          </w:tcPr>
          <w:p w14:paraId="33C6300D"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552E35AB"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8C4F50" w:rsidRPr="00186986" w14:paraId="6CD9EB53" w14:textId="77777777" w:rsidTr="0003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1AA817C3" w14:textId="77777777" w:rsidR="008C4F50" w:rsidRPr="00186986" w:rsidRDefault="008C4F50" w:rsidP="007A1AE0">
            <w:pPr>
              <w:spacing w:before="120" w:after="0"/>
              <w:rPr>
                <w:color w:val="auto"/>
              </w:rPr>
            </w:pPr>
            <w:r w:rsidRPr="00186986">
              <w:rPr>
                <w:color w:val="auto"/>
              </w:rPr>
              <w:t>Accounting</w:t>
            </w:r>
          </w:p>
        </w:tc>
        <w:tc>
          <w:tcPr>
            <w:tcW w:w="3870" w:type="dxa"/>
          </w:tcPr>
          <w:p w14:paraId="3DA44A50" w14:textId="4008B4E8" w:rsidR="008C4F50" w:rsidRPr="002F6C2C" w:rsidRDefault="004E6D28" w:rsidP="007A1AE0">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C1558F">
              <w:rPr>
                <w:color w:val="auto"/>
              </w:rPr>
              <w:t>104</w:t>
            </w:r>
            <w:r>
              <w:rPr>
                <w:color w:val="auto"/>
              </w:rPr>
              <w:t xml:space="preserve"> </w:t>
            </w:r>
            <w:r w:rsidR="008C4F50" w:rsidRPr="00D71D0D">
              <w:rPr>
                <w:color w:val="auto"/>
              </w:rPr>
              <w:t>Accounting 1: Foundations</w:t>
            </w:r>
          </w:p>
          <w:p w14:paraId="62C3BAEC" w14:textId="1D634B27" w:rsidR="008C4F50" w:rsidRPr="002F6C2C" w:rsidRDefault="004E6D28" w:rsidP="007A1AE0">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C1558F">
              <w:rPr>
                <w:color w:val="auto"/>
              </w:rPr>
              <w:t>1</w:t>
            </w:r>
            <w:r w:rsidR="007E7EB7">
              <w:rPr>
                <w:color w:val="auto"/>
              </w:rPr>
              <w:t>04</w:t>
            </w:r>
            <w:r>
              <w:rPr>
                <w:color w:val="auto"/>
              </w:rPr>
              <w:t xml:space="preserve"> </w:t>
            </w:r>
            <w:r w:rsidR="008C4F50" w:rsidRPr="00D71D0D">
              <w:rPr>
                <w:color w:val="auto"/>
              </w:rPr>
              <w:t>Accounting 2: Partnerships and Corporations</w:t>
            </w:r>
          </w:p>
        </w:tc>
        <w:tc>
          <w:tcPr>
            <w:tcW w:w="3390" w:type="dxa"/>
          </w:tcPr>
          <w:p w14:paraId="09E6E41A" w14:textId="154F9C87" w:rsidR="008C4F50" w:rsidRPr="002F6C2C" w:rsidRDefault="004E6D28" w:rsidP="007A1AE0">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C1558F">
              <w:rPr>
                <w:color w:val="auto"/>
              </w:rPr>
              <w:t>1</w:t>
            </w:r>
            <w:r w:rsidR="00884FF1">
              <w:rPr>
                <w:color w:val="auto"/>
              </w:rPr>
              <w:t>10</w:t>
            </w:r>
            <w:r>
              <w:rPr>
                <w:color w:val="auto"/>
              </w:rPr>
              <w:t xml:space="preserve"> </w:t>
            </w:r>
            <w:r w:rsidR="008C4F50" w:rsidRPr="00D71D0D">
              <w:rPr>
                <w:color w:val="auto"/>
              </w:rPr>
              <w:t>Accounting 3: Managerial</w:t>
            </w:r>
          </w:p>
        </w:tc>
        <w:tc>
          <w:tcPr>
            <w:tcW w:w="3720" w:type="dxa"/>
          </w:tcPr>
          <w:p w14:paraId="79C9704A" w14:textId="04EBE844" w:rsidR="008C4F50" w:rsidRPr="002F6C2C" w:rsidRDefault="004E6D28" w:rsidP="007A1AE0">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884FF1">
              <w:rPr>
                <w:color w:val="auto"/>
              </w:rPr>
              <w:t>104</w:t>
            </w:r>
            <w:r>
              <w:rPr>
                <w:color w:val="auto"/>
              </w:rPr>
              <w:t xml:space="preserve"> </w:t>
            </w:r>
            <w:r w:rsidR="008C4F50" w:rsidRPr="00D71D0D">
              <w:rPr>
                <w:color w:val="auto"/>
              </w:rPr>
              <w:t>A</w:t>
            </w:r>
            <w:r w:rsidR="008C4F50">
              <w:rPr>
                <w:color w:val="auto"/>
              </w:rPr>
              <w:t>dvanced College</w:t>
            </w:r>
            <w:r w:rsidR="008C4F50" w:rsidRPr="00D71D0D">
              <w:rPr>
                <w:color w:val="auto"/>
              </w:rPr>
              <w:t xml:space="preserve"> Accounting</w:t>
            </w:r>
          </w:p>
        </w:tc>
      </w:tr>
    </w:tbl>
    <w:p w14:paraId="7F25B533" w14:textId="77777777" w:rsidR="005E28D9" w:rsidRPr="00E14568" w:rsidRDefault="005E28D9" w:rsidP="005E28D9">
      <w:pPr>
        <w:pStyle w:val="BulletListLevel1"/>
        <w:numPr>
          <w:ilvl w:val="0"/>
          <w:numId w:val="0"/>
        </w:numPr>
        <w:ind w:left="720" w:hanging="360"/>
        <w:rPr>
          <w:rFonts w:asciiTheme="minorHAnsi" w:hAnsiTheme="minorHAnsi" w:cstheme="minorHAnsi"/>
          <w:sz w:val="8"/>
          <w:szCs w:val="6"/>
        </w:rPr>
      </w:pPr>
      <w:r w:rsidRPr="00E14568">
        <w:rPr>
          <w:rFonts w:asciiTheme="minorHAnsi" w:hAnsiTheme="minorHAnsi" w:cstheme="minorHAnsi"/>
          <w:sz w:val="8"/>
          <w:szCs w:val="6"/>
        </w:rPr>
        <w:br w:type="page"/>
      </w:r>
    </w:p>
    <w:p w14:paraId="64A57503" w14:textId="7B32BBAC" w:rsidR="005E28D9" w:rsidRDefault="005E28D9" w:rsidP="005E28D9">
      <w:pPr>
        <w:pStyle w:val="Heading3"/>
      </w:pPr>
      <w:bookmarkStart w:id="16" w:name="Accounting1Strand10"/>
      <w:r>
        <w:lastRenderedPageBreak/>
        <w:t xml:space="preserve">CTE Course Knowledge and Technical Skill </w:t>
      </w:r>
      <w:r w:rsidR="008A7D9F">
        <w:t>Competencies</w:t>
      </w:r>
    </w:p>
    <w:tbl>
      <w:tblPr>
        <w:tblStyle w:val="TableGrid"/>
        <w:tblW w:w="14130" w:type="dxa"/>
        <w:tblInd w:w="-275" w:type="dxa"/>
        <w:tblLayout w:type="fixed"/>
        <w:tblLook w:val="04A0" w:firstRow="1" w:lastRow="0" w:firstColumn="1" w:lastColumn="0" w:noHBand="0" w:noVBand="1"/>
        <w:tblCaption w:val="Technical Skills for Accounting 1 course"/>
        <w:tblDescription w:val="Performance Indicators, Measures and Benchmarks and Sample Learning Targets for Accounting 1 course"/>
      </w:tblPr>
      <w:tblGrid>
        <w:gridCol w:w="3420"/>
        <w:gridCol w:w="10710"/>
      </w:tblGrid>
      <w:tr w:rsidR="008A7D9F" w:rsidRPr="00391619" w14:paraId="3119A382" w14:textId="77777777" w:rsidTr="007E7EB7">
        <w:trPr>
          <w:cantSplit/>
          <w:tblHeader/>
        </w:trPr>
        <w:tc>
          <w:tcPr>
            <w:tcW w:w="3420" w:type="dxa"/>
            <w:shd w:val="clear" w:color="auto" w:fill="D9D9D9" w:themeFill="background1" w:themeFillShade="D9"/>
          </w:tcPr>
          <w:bookmarkEnd w:id="16"/>
          <w:p w14:paraId="3A86EE4C" w14:textId="214DB268" w:rsidR="008A7D9F" w:rsidRPr="00D16474" w:rsidRDefault="008A7D9F" w:rsidP="008A7D9F">
            <w:pPr>
              <w:spacing w:before="40" w:after="40"/>
              <w:rPr>
                <w:rFonts w:asciiTheme="minorHAnsi" w:hAnsiTheme="minorHAnsi" w:cs="Arial"/>
                <w:b/>
              </w:rPr>
            </w:pPr>
            <w:r>
              <w:rPr>
                <w:rFonts w:asciiTheme="minorHAnsi" w:hAnsiTheme="minorHAnsi" w:cstheme="minorHAnsi"/>
                <w:b/>
                <w:szCs w:val="24"/>
              </w:rPr>
              <w:t>Competencies</w:t>
            </w:r>
          </w:p>
        </w:tc>
        <w:tc>
          <w:tcPr>
            <w:tcW w:w="10710" w:type="dxa"/>
            <w:shd w:val="clear" w:color="auto" w:fill="D9D9D9" w:themeFill="background1" w:themeFillShade="D9"/>
          </w:tcPr>
          <w:p w14:paraId="6570BD43" w14:textId="79196B93" w:rsidR="008A7D9F" w:rsidRPr="00D16474" w:rsidRDefault="008A7D9F" w:rsidP="008A7D9F">
            <w:pPr>
              <w:spacing w:before="40" w:after="40"/>
              <w:rPr>
                <w:rFonts w:asciiTheme="minorHAnsi" w:hAnsiTheme="minorHAnsi" w:cs="Arial"/>
                <w:b/>
              </w:rPr>
            </w:pPr>
            <w:r>
              <w:rPr>
                <w:rFonts w:asciiTheme="minorHAnsi" w:hAnsiTheme="minorHAnsi" w:cstheme="minorHAnsi"/>
                <w:b/>
                <w:szCs w:val="24"/>
              </w:rPr>
              <w:t>Sample Measurements</w:t>
            </w:r>
          </w:p>
        </w:tc>
      </w:tr>
      <w:tr w:rsidR="005E28D9" w:rsidRPr="00391619" w14:paraId="7FFF52B5" w14:textId="77777777" w:rsidTr="007E7EB7">
        <w:trPr>
          <w:cantSplit/>
        </w:trPr>
        <w:tc>
          <w:tcPr>
            <w:tcW w:w="3420" w:type="dxa"/>
          </w:tcPr>
          <w:p w14:paraId="3FA288D8" w14:textId="668A0681"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.01 Explain the nature and scope of accounting in business operations.</w:t>
            </w:r>
          </w:p>
        </w:tc>
        <w:tc>
          <w:tcPr>
            <w:tcW w:w="10710" w:type="dxa"/>
          </w:tcPr>
          <w:p w14:paraId="59689F68" w14:textId="21DFD734"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.01.01 Analyze the role of accounting in business operations.</w:t>
            </w:r>
          </w:p>
          <w:p w14:paraId="1DB849ED" w14:textId="448125DB"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.01.02 Analyze basic business financial activities for their application of Generally Accepted Accounting Principles (GAAP).</w:t>
            </w:r>
          </w:p>
          <w:p w14:paraId="41F8C737" w14:textId="50570C44"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.01.03 Describe the regulatory roles of the Financial Accounting Standards Board (FASB) and Securities and Exchange Commission (SEC).</w:t>
            </w:r>
          </w:p>
        </w:tc>
      </w:tr>
      <w:tr w:rsidR="005E28D9" w:rsidRPr="00391619" w14:paraId="31080F34" w14:textId="77777777" w:rsidTr="007E7EB7">
        <w:trPr>
          <w:cantSplit/>
        </w:trPr>
        <w:tc>
          <w:tcPr>
            <w:tcW w:w="3420" w:type="dxa"/>
          </w:tcPr>
          <w:p w14:paraId="0114DFC5" w14:textId="219B5E7E"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.02 Recommend a form of business ownership based on resources and financial goals.</w:t>
            </w:r>
          </w:p>
        </w:tc>
        <w:tc>
          <w:tcPr>
            <w:tcW w:w="10710" w:type="dxa"/>
          </w:tcPr>
          <w:p w14:paraId="18D93F57" w14:textId="2B8B148C"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.02.01 Compare and contrast key characteristics of various types of business ownership.</w:t>
            </w:r>
          </w:p>
          <w:p w14:paraId="615FBDFA" w14:textId="459B5FCE"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.02.02 Recommend a form of business ownership based on financial circumstances and financial goals.</w:t>
            </w:r>
          </w:p>
        </w:tc>
      </w:tr>
      <w:tr w:rsidR="005E28D9" w:rsidRPr="00391619" w14:paraId="7232275B" w14:textId="77777777" w:rsidTr="007E7EB7">
        <w:trPr>
          <w:cantSplit/>
        </w:trPr>
        <w:tc>
          <w:tcPr>
            <w:tcW w:w="3420" w:type="dxa"/>
          </w:tcPr>
          <w:p w14:paraId="1D3C04ED" w14:textId="626331A4"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.03 Describe essential concepts for maintaining and protecting business records.</w:t>
            </w:r>
          </w:p>
        </w:tc>
        <w:tc>
          <w:tcPr>
            <w:tcW w:w="10710" w:type="dxa"/>
          </w:tcPr>
          <w:p w14:paraId="2295B311" w14:textId="31FB0A3B"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.03.01 Describe how business records represent the financial activities of a business.</w:t>
            </w:r>
          </w:p>
          <w:p w14:paraId="64036B24" w14:textId="33CA00F7"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.03.02 Recommend practices for maintaining and protecting business records.</w:t>
            </w:r>
          </w:p>
        </w:tc>
      </w:tr>
      <w:tr w:rsidR="005E28D9" w:rsidRPr="00391619" w14:paraId="06C929C7" w14:textId="77777777" w:rsidTr="007E7EB7">
        <w:trPr>
          <w:cantSplit/>
        </w:trPr>
        <w:tc>
          <w:tcPr>
            <w:tcW w:w="3420" w:type="dxa"/>
          </w:tcPr>
          <w:p w14:paraId="091CC1C0" w14:textId="110B9FDF"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.04 Classify and record financial data in electronic recordkeeping systems.</w:t>
            </w:r>
          </w:p>
        </w:tc>
        <w:tc>
          <w:tcPr>
            <w:tcW w:w="10710" w:type="dxa"/>
          </w:tcPr>
          <w:p w14:paraId="2F41A79C" w14:textId="2EB93AF0"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.04.01 Calculate transaction effects on the accounting equation.</w:t>
            </w:r>
          </w:p>
          <w:p w14:paraId="04C7E2BE" w14:textId="6C4A80AA"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.04.02 Prepare a chart of accounts.</w:t>
            </w:r>
          </w:p>
          <w:p w14:paraId="0352490D" w14:textId="3598DEAF"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.04.03 Journalize and post accounting transactions.</w:t>
            </w:r>
          </w:p>
        </w:tc>
      </w:tr>
      <w:tr w:rsidR="005E28D9" w:rsidRPr="00391619" w14:paraId="5FA44AC7" w14:textId="77777777" w:rsidTr="007E7EB7">
        <w:trPr>
          <w:cantSplit/>
        </w:trPr>
        <w:tc>
          <w:tcPr>
            <w:tcW w:w="3420" w:type="dxa"/>
          </w:tcPr>
          <w:p w14:paraId="6E5477A8" w14:textId="6D7DAB8F"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.05 Create financial reports to summarize and explain the financial status of a business.</w:t>
            </w:r>
          </w:p>
        </w:tc>
        <w:tc>
          <w:tcPr>
            <w:tcW w:w="10710" w:type="dxa"/>
          </w:tcPr>
          <w:p w14:paraId="397F59FD" w14:textId="5615EB46"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.05.01 Prepare income statements to communicate profitability.</w:t>
            </w:r>
          </w:p>
          <w:p w14:paraId="65AC141A" w14:textId="07832076"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.05.02 Prepare balance sheets to communicate the financial status of a business.</w:t>
            </w:r>
          </w:p>
          <w:p w14:paraId="158C1771" w14:textId="0D5D6EF8"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 xml:space="preserve">.05.03 Prepare a statement of equity and </w:t>
            </w:r>
            <w:proofErr w:type="gramStart"/>
            <w:r w:rsidR="005E28D9" w:rsidRPr="00D16474">
              <w:rPr>
                <w:rFonts w:asciiTheme="minorHAnsi" w:hAnsiTheme="minorHAnsi" w:cs="Arial"/>
              </w:rPr>
              <w:t>retained</w:t>
            </w:r>
            <w:proofErr w:type="gramEnd"/>
            <w:r w:rsidR="005E28D9" w:rsidRPr="00D16474">
              <w:rPr>
                <w:rFonts w:asciiTheme="minorHAnsi" w:hAnsiTheme="minorHAnsi" w:cs="Arial"/>
              </w:rPr>
              <w:t xml:space="preserve"> earnings.</w:t>
            </w:r>
          </w:p>
          <w:p w14:paraId="3A6C1667" w14:textId="7045BB30"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 xml:space="preserve">.05.04 </w:t>
            </w:r>
            <w:r w:rsidR="004B798C">
              <w:rPr>
                <w:rFonts w:asciiTheme="minorHAnsi" w:hAnsiTheme="minorHAnsi" w:cs="Arial"/>
              </w:rPr>
              <w:t>Analyze</w:t>
            </w:r>
            <w:r w:rsidR="005E28D9" w:rsidRPr="00D16474">
              <w:rPr>
                <w:rFonts w:asciiTheme="minorHAnsi" w:hAnsiTheme="minorHAnsi" w:cs="Arial"/>
              </w:rPr>
              <w:t xml:space="preserve"> financial statement results and make recommendations on future business activity.</w:t>
            </w:r>
          </w:p>
        </w:tc>
      </w:tr>
      <w:tr w:rsidR="005E28D9" w:rsidRPr="00391619" w14:paraId="32E2A4B1" w14:textId="77777777" w:rsidTr="007E7EB7">
        <w:trPr>
          <w:cantSplit/>
        </w:trPr>
        <w:tc>
          <w:tcPr>
            <w:tcW w:w="3420" w:type="dxa"/>
          </w:tcPr>
          <w:p w14:paraId="3CD59A92" w14:textId="64BC3AF8"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.06 Maintain controls and systems for managing cash.</w:t>
            </w:r>
          </w:p>
        </w:tc>
        <w:tc>
          <w:tcPr>
            <w:tcW w:w="10710" w:type="dxa"/>
          </w:tcPr>
          <w:p w14:paraId="6997AA8E" w14:textId="15795D62"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.06.01 Describe daily business activities that create the necessity for effective cash management systems.</w:t>
            </w:r>
          </w:p>
          <w:p w14:paraId="7A76E96A" w14:textId="5E8522FA"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.06.02 Prove the accuracy of cash records.</w:t>
            </w:r>
          </w:p>
          <w:p w14:paraId="3EE593ED" w14:textId="5710B779"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.06.03 Journalize/post entries related to banking activities.</w:t>
            </w:r>
          </w:p>
          <w:p w14:paraId="0868ADDD" w14:textId="4D89E385" w:rsidR="005E28D9" w:rsidRPr="00D16474" w:rsidRDefault="00E17580" w:rsidP="007A1AE0">
            <w:pPr>
              <w:spacing w:before="40" w:after="40"/>
              <w:rPr>
                <w:rFonts w:asciiTheme="minorHAnsi" w:hAnsiTheme="minorHAnsi" w:cs="Arial"/>
              </w:rPr>
            </w:pPr>
            <w:r>
              <w:rPr>
                <w:rFonts w:asciiTheme="minorHAnsi" w:hAnsiTheme="minorHAnsi" w:cs="Arial"/>
              </w:rPr>
              <w:t>FS</w:t>
            </w:r>
            <w:r w:rsidR="003F38EC">
              <w:rPr>
                <w:rFonts w:asciiTheme="minorHAnsi" w:hAnsiTheme="minorHAnsi" w:cs="Arial"/>
              </w:rPr>
              <w:t>12</w:t>
            </w:r>
            <w:r w:rsidR="007157E4">
              <w:rPr>
                <w:rFonts w:asciiTheme="minorHAnsi" w:hAnsiTheme="minorHAnsi" w:cs="Arial"/>
              </w:rPr>
              <w:t>104</w:t>
            </w:r>
            <w:r w:rsidR="007E7EB7">
              <w:rPr>
                <w:rFonts w:asciiTheme="minorHAnsi" w:hAnsiTheme="minorHAnsi" w:cs="Arial"/>
              </w:rPr>
              <w:t>B1</w:t>
            </w:r>
            <w:r w:rsidR="005E28D9" w:rsidRPr="00D16474">
              <w:rPr>
                <w:rFonts w:asciiTheme="minorHAnsi" w:hAnsiTheme="minorHAnsi" w:cs="Arial"/>
              </w:rPr>
              <w:t>.06.04 Journalize and post entries related to petty cash funds.</w:t>
            </w:r>
          </w:p>
        </w:tc>
      </w:tr>
      <w:tr w:rsidR="004B798C" w:rsidRPr="00391619" w14:paraId="40C0567A" w14:textId="77777777" w:rsidTr="007E7EB7">
        <w:trPr>
          <w:cantSplit/>
        </w:trPr>
        <w:tc>
          <w:tcPr>
            <w:tcW w:w="3420" w:type="dxa"/>
          </w:tcPr>
          <w:p w14:paraId="56D2B6AD" w14:textId="3E46998A" w:rsidR="004B798C" w:rsidRDefault="004B798C" w:rsidP="007A1AE0">
            <w:pPr>
              <w:spacing w:before="40" w:after="40"/>
              <w:rPr>
                <w:rFonts w:asciiTheme="minorHAnsi" w:hAnsiTheme="minorHAnsi" w:cs="Arial"/>
              </w:rPr>
            </w:pPr>
            <w:r>
              <w:rPr>
                <w:rFonts w:asciiTheme="minorHAnsi" w:hAnsiTheme="minorHAnsi" w:cs="Arial"/>
              </w:rPr>
              <w:t>FS12</w:t>
            </w:r>
            <w:r w:rsidR="007157E4">
              <w:rPr>
                <w:rFonts w:asciiTheme="minorHAnsi" w:hAnsiTheme="minorHAnsi" w:cs="Arial"/>
              </w:rPr>
              <w:t>104</w:t>
            </w:r>
            <w:r w:rsidR="007E7EB7">
              <w:rPr>
                <w:rFonts w:asciiTheme="minorHAnsi" w:hAnsiTheme="minorHAnsi" w:cs="Arial"/>
              </w:rPr>
              <w:t>B1</w:t>
            </w:r>
            <w:r>
              <w:rPr>
                <w:rFonts w:asciiTheme="minorHAnsi" w:hAnsiTheme="minorHAnsi" w:cs="Arial"/>
              </w:rPr>
              <w:t>.07 Apply foundational accounting principles using artificial intelligence (AI) tools to enhance accuracy, efficiency, and decision-making.</w:t>
            </w:r>
          </w:p>
        </w:tc>
        <w:tc>
          <w:tcPr>
            <w:tcW w:w="10710" w:type="dxa"/>
          </w:tcPr>
          <w:p w14:paraId="3759A674" w14:textId="3F269D8A" w:rsidR="004B798C" w:rsidRDefault="004B798C" w:rsidP="007A1AE0">
            <w:pPr>
              <w:spacing w:before="40" w:after="40"/>
              <w:rPr>
                <w:rFonts w:asciiTheme="minorHAnsi" w:hAnsiTheme="minorHAnsi" w:cs="Arial"/>
              </w:rPr>
            </w:pPr>
            <w:r>
              <w:rPr>
                <w:rFonts w:asciiTheme="minorHAnsi" w:hAnsiTheme="minorHAnsi" w:cs="Arial"/>
              </w:rPr>
              <w:t>FS12</w:t>
            </w:r>
            <w:r w:rsidR="007157E4">
              <w:rPr>
                <w:rFonts w:asciiTheme="minorHAnsi" w:hAnsiTheme="minorHAnsi" w:cs="Arial"/>
              </w:rPr>
              <w:t>104</w:t>
            </w:r>
            <w:r w:rsidR="007E7EB7">
              <w:rPr>
                <w:rFonts w:asciiTheme="minorHAnsi" w:hAnsiTheme="minorHAnsi" w:cs="Arial"/>
              </w:rPr>
              <w:t>B1</w:t>
            </w:r>
            <w:r>
              <w:rPr>
                <w:rFonts w:asciiTheme="minorHAnsi" w:hAnsiTheme="minorHAnsi" w:cs="Arial"/>
              </w:rPr>
              <w:t>.07.01 Demonstrate use of AI-enabled accounting software (e.g., QuickBooks with AI features, Microsoft Excel with AI tools) to perform tasks such as categorizing transactions or generating reports.</w:t>
            </w:r>
          </w:p>
          <w:p w14:paraId="6CB6ED73" w14:textId="283D4DCE" w:rsidR="004B798C" w:rsidRDefault="004B798C" w:rsidP="007A1AE0">
            <w:pPr>
              <w:spacing w:before="40" w:after="40"/>
              <w:rPr>
                <w:rFonts w:asciiTheme="minorHAnsi" w:hAnsiTheme="minorHAnsi" w:cs="Arial"/>
              </w:rPr>
            </w:pPr>
            <w:r>
              <w:rPr>
                <w:rFonts w:asciiTheme="minorHAnsi" w:hAnsiTheme="minorHAnsi" w:cs="Arial"/>
              </w:rPr>
              <w:t>FS12</w:t>
            </w:r>
            <w:r w:rsidR="007157E4">
              <w:rPr>
                <w:rFonts w:asciiTheme="minorHAnsi" w:hAnsiTheme="minorHAnsi" w:cs="Arial"/>
              </w:rPr>
              <w:t>104</w:t>
            </w:r>
            <w:r w:rsidR="007E7EB7">
              <w:rPr>
                <w:rFonts w:asciiTheme="minorHAnsi" w:hAnsiTheme="minorHAnsi" w:cs="Arial"/>
              </w:rPr>
              <w:t>B1</w:t>
            </w:r>
            <w:r>
              <w:rPr>
                <w:rFonts w:asciiTheme="minorHAnsi" w:hAnsiTheme="minorHAnsi" w:cs="Arial"/>
              </w:rPr>
              <w:t>.07.02 Interpret AI-generated financial insights to support business decisions.</w:t>
            </w:r>
          </w:p>
        </w:tc>
      </w:tr>
    </w:tbl>
    <w:p w14:paraId="6772B696" w14:textId="77777777" w:rsidR="00D70C8F" w:rsidRPr="004B798C" w:rsidRDefault="00D70C8F">
      <w:pPr>
        <w:spacing w:before="120" w:after="0"/>
        <w:rPr>
          <w:rFonts w:asciiTheme="minorHAnsi" w:hAnsiTheme="minorHAnsi" w:cstheme="minorHAnsi"/>
          <w:b/>
          <w:sz w:val="18"/>
          <w:szCs w:val="16"/>
        </w:rPr>
      </w:pPr>
      <w:bookmarkStart w:id="17" w:name="_Hlk187410275"/>
      <w:r w:rsidRPr="004B798C">
        <w:rPr>
          <w:rFonts w:asciiTheme="minorHAnsi" w:hAnsiTheme="minorHAnsi" w:cstheme="minorHAnsi"/>
          <w:b/>
          <w:sz w:val="18"/>
          <w:szCs w:val="16"/>
        </w:rPr>
        <w:br w:type="page"/>
      </w:r>
    </w:p>
    <w:p w14:paraId="3BD4F6FD" w14:textId="1F5DAAEB" w:rsidR="005E28D9" w:rsidRDefault="005E28D9" w:rsidP="005E28D9">
      <w:pPr>
        <w:spacing w:after="0"/>
        <w:rPr>
          <w:rFonts w:asciiTheme="minorHAnsi" w:hAnsiTheme="minorHAnsi" w:cstheme="minorHAnsi"/>
          <w:sz w:val="24"/>
        </w:rPr>
      </w:pPr>
      <w:r w:rsidRPr="00B63AFA">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bookmarkEnd w:id="17"/>
    <w:p w14:paraId="741415D5" w14:textId="77777777" w:rsidR="005E28D9" w:rsidRPr="001D0B6E" w:rsidRDefault="005E28D9" w:rsidP="00D70C8F">
      <w:pPr>
        <w:tabs>
          <w:tab w:val="left" w:pos="1440"/>
        </w:tabs>
        <w:spacing w:before="0"/>
        <w:rPr>
          <w:rFonts w:asciiTheme="minorHAnsi" w:hAnsiTheme="minorHAnsi"/>
          <w:sz w:val="24"/>
        </w:rPr>
      </w:pPr>
      <w:r>
        <w:rPr>
          <w:rFonts w:asciiTheme="minorHAnsi" w:hAnsiTheme="minorHAnsi"/>
          <w:b/>
          <w:sz w:val="24"/>
        </w:rPr>
        <w:t>BP</w:t>
      </w:r>
      <w:r w:rsidRPr="00B00002">
        <w:rPr>
          <w:rFonts w:asciiTheme="minorHAnsi" w:hAnsiTheme="minorHAnsi"/>
          <w:b/>
          <w:sz w:val="24"/>
        </w:rPr>
        <w:t>A:</w:t>
      </w:r>
      <w:r>
        <w:rPr>
          <w:rFonts w:asciiTheme="minorHAnsi" w:hAnsiTheme="minorHAnsi"/>
          <w:sz w:val="24"/>
        </w:rPr>
        <w:tab/>
        <w:t>Fundamental Accounting, Advanced Accounting</w:t>
      </w:r>
    </w:p>
    <w:p w14:paraId="419688FC" w14:textId="77777777" w:rsidR="005E28D9" w:rsidRPr="0058322D" w:rsidRDefault="005E28D9" w:rsidP="005E28D9">
      <w:pPr>
        <w:tabs>
          <w:tab w:val="left" w:pos="1440"/>
        </w:tabs>
        <w:rPr>
          <w:rFonts w:asciiTheme="minorHAnsi" w:hAnsiTheme="minorHAnsi"/>
          <w:sz w:val="24"/>
        </w:rPr>
      </w:pPr>
      <w:r w:rsidRPr="00B00002">
        <w:rPr>
          <w:rFonts w:asciiTheme="minorHAnsi" w:hAnsiTheme="minorHAnsi"/>
          <w:b/>
          <w:sz w:val="24"/>
        </w:rPr>
        <w:t>DECA:</w:t>
      </w:r>
      <w:r w:rsidRPr="00A14C19">
        <w:rPr>
          <w:rFonts w:asciiTheme="minorHAnsi" w:hAnsiTheme="minorHAnsi"/>
          <w:sz w:val="24"/>
        </w:rPr>
        <w:tab/>
        <w:t>Accounting Applications Seri</w:t>
      </w:r>
      <w:r>
        <w:rPr>
          <w:rFonts w:asciiTheme="minorHAnsi" w:hAnsiTheme="minorHAnsi"/>
          <w:sz w:val="24"/>
        </w:rPr>
        <w:t>es, Virtual Business Challenge</w:t>
      </w:r>
      <w:r>
        <w:rPr>
          <w:rFonts w:asciiTheme="minorHAnsi" w:hAnsiTheme="minorHAnsi"/>
          <w:sz w:val="24"/>
        </w:rPr>
        <w:sym w:font="Symbol" w:char="F02D"/>
      </w:r>
      <w:r w:rsidRPr="00A14C19">
        <w:rPr>
          <w:rFonts w:asciiTheme="minorHAnsi" w:hAnsiTheme="minorHAnsi"/>
          <w:sz w:val="24"/>
        </w:rPr>
        <w:t>Accounting</w:t>
      </w:r>
    </w:p>
    <w:p w14:paraId="3CEA9D65" w14:textId="77777777" w:rsidR="00E80FD2" w:rsidRPr="008C6DF9" w:rsidRDefault="00E80FD2" w:rsidP="00D70C8F">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0FA50383" w14:textId="0BE6BEDF" w:rsidR="00E80FD2" w:rsidRPr="007612AB" w:rsidRDefault="007C0025" w:rsidP="007C0025">
      <w:pPr>
        <w:pStyle w:val="BulletListLevel1"/>
        <w:rPr>
          <w:sz w:val="24"/>
          <w:szCs w:val="24"/>
        </w:rPr>
      </w:pPr>
      <w:r w:rsidRPr="007612AB">
        <w:rPr>
          <w:sz w:val="24"/>
          <w:szCs w:val="24"/>
        </w:rPr>
        <w:t>Utilize accounting software/systems to journalize and post business financial transactions according to information provided on business source documents</w:t>
      </w:r>
    </w:p>
    <w:p w14:paraId="1A5DBF3B" w14:textId="2DA4C60F" w:rsidR="007C0025" w:rsidRPr="007612AB" w:rsidRDefault="007C0025" w:rsidP="007C0025">
      <w:pPr>
        <w:pStyle w:val="BulletListLevel1"/>
        <w:rPr>
          <w:sz w:val="24"/>
          <w:szCs w:val="24"/>
        </w:rPr>
      </w:pPr>
      <w:r w:rsidRPr="007612AB">
        <w:rPr>
          <w:sz w:val="24"/>
          <w:szCs w:val="24"/>
        </w:rPr>
        <w:t>Utilize accounting software/systems to prepare business financial statements including an income statement, balance sheet, and statement of owner equity</w:t>
      </w:r>
    </w:p>
    <w:p w14:paraId="48846792" w14:textId="77777777" w:rsidR="00E80FD2" w:rsidRDefault="00E80FD2" w:rsidP="00D70C8F">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A86219C" w14:textId="77777777" w:rsidR="00E80FD2" w:rsidRPr="007612AB" w:rsidRDefault="00E80FD2" w:rsidP="00E80FD2">
      <w:pPr>
        <w:pStyle w:val="BulletListLevel1"/>
        <w:rPr>
          <w:sz w:val="24"/>
          <w:szCs w:val="24"/>
        </w:rPr>
      </w:pPr>
      <w:r w:rsidRPr="007612AB">
        <w:rPr>
          <w:sz w:val="24"/>
          <w:szCs w:val="24"/>
        </w:rPr>
        <w:t>Current federal, state, and local health and safety laws/regulations specific to the career pathways in this course:</w:t>
      </w:r>
    </w:p>
    <w:p w14:paraId="26C421C9" w14:textId="77777777" w:rsidR="00E80FD2" w:rsidRPr="007612AB" w:rsidRDefault="00E80FD2" w:rsidP="00E80FD2">
      <w:pPr>
        <w:pStyle w:val="BulletListLevel2"/>
        <w:rPr>
          <w:sz w:val="24"/>
          <w:szCs w:val="24"/>
        </w:rPr>
      </w:pPr>
      <w:r w:rsidRPr="007612AB">
        <w:rPr>
          <w:sz w:val="24"/>
          <w:szCs w:val="24"/>
        </w:rPr>
        <w:t>Employee rights and responsibilities (roles of labor organizations)</w:t>
      </w:r>
    </w:p>
    <w:p w14:paraId="4D50D3C4" w14:textId="77777777" w:rsidR="00E80FD2" w:rsidRPr="007612AB" w:rsidRDefault="00E80FD2" w:rsidP="00E80FD2">
      <w:pPr>
        <w:pStyle w:val="BulletListLevel2"/>
        <w:rPr>
          <w:sz w:val="24"/>
          <w:szCs w:val="24"/>
        </w:rPr>
      </w:pPr>
      <w:r w:rsidRPr="007612AB">
        <w:rPr>
          <w:sz w:val="24"/>
          <w:szCs w:val="24"/>
        </w:rPr>
        <w:t>Harassment laws: U.S. Equal Employment Opportunity law</w:t>
      </w:r>
    </w:p>
    <w:p w14:paraId="30D8E570" w14:textId="77777777" w:rsidR="00E80FD2" w:rsidRPr="007612AB" w:rsidRDefault="00E80FD2" w:rsidP="00E80FD2">
      <w:pPr>
        <w:pStyle w:val="BulletListLevel2"/>
        <w:rPr>
          <w:sz w:val="24"/>
          <w:szCs w:val="24"/>
        </w:rPr>
      </w:pPr>
      <w:r w:rsidRPr="007612AB">
        <w:rPr>
          <w:sz w:val="24"/>
          <w:szCs w:val="24"/>
        </w:rPr>
        <w:t>Human Resource regulations for the workplace</w:t>
      </w:r>
    </w:p>
    <w:p w14:paraId="0BE6CE5C" w14:textId="77777777" w:rsidR="00E80FD2" w:rsidRPr="007612AB" w:rsidRDefault="00E80FD2" w:rsidP="00E80FD2">
      <w:pPr>
        <w:pStyle w:val="BulletListLevel1"/>
        <w:rPr>
          <w:sz w:val="24"/>
          <w:szCs w:val="24"/>
        </w:rPr>
      </w:pPr>
      <w:r w:rsidRPr="007612AB">
        <w:rPr>
          <w:sz w:val="24"/>
          <w:szCs w:val="24"/>
        </w:rPr>
        <w:t>Ergonomics</w:t>
      </w:r>
    </w:p>
    <w:p w14:paraId="30875CA4" w14:textId="77777777" w:rsidR="00E80FD2" w:rsidRPr="007612AB" w:rsidRDefault="00E80FD2" w:rsidP="00E80FD2">
      <w:pPr>
        <w:pStyle w:val="BulletListLevel1"/>
        <w:rPr>
          <w:sz w:val="24"/>
          <w:szCs w:val="24"/>
        </w:rPr>
      </w:pPr>
      <w:r w:rsidRPr="007612AB">
        <w:rPr>
          <w:sz w:val="24"/>
          <w:szCs w:val="24"/>
        </w:rPr>
        <w:t>Equipment safety (desktop and mobile devices)</w:t>
      </w:r>
    </w:p>
    <w:p w14:paraId="01AA6924" w14:textId="301723EF" w:rsidR="00664F74" w:rsidRPr="00664F74" w:rsidRDefault="00E80FD2" w:rsidP="00664F74">
      <w:pPr>
        <w:pStyle w:val="BulletListLevel1"/>
        <w:rPr>
          <w:sz w:val="24"/>
          <w:szCs w:val="24"/>
        </w:rPr>
      </w:pPr>
      <w:r w:rsidRPr="007612AB">
        <w:rPr>
          <w:sz w:val="24"/>
          <w:szCs w:val="24"/>
        </w:rPr>
        <w:t>Online safety (acceptable use policies, protecting passwords, protecting identity information online)</w:t>
      </w:r>
    </w:p>
    <w:p w14:paraId="49E84474" w14:textId="28B47E1D" w:rsidR="00E80FD2" w:rsidRDefault="00664F74" w:rsidP="00D70C8F">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5FAB0E4A" w14:textId="77777777" w:rsidR="005E28D9" w:rsidRDefault="005E28D9" w:rsidP="00D70C8F">
      <w:pPr>
        <w:spacing w:before="120" w:after="120"/>
        <w:rPr>
          <w:rFonts w:asciiTheme="minorHAnsi" w:hAnsiTheme="minorHAnsi"/>
          <w:sz w:val="24"/>
        </w:rPr>
      </w:pPr>
      <w:hyperlink r:id="rId18" w:history="1">
        <w:r w:rsidRPr="00E152D7">
          <w:rPr>
            <w:rStyle w:val="Hyperlink"/>
            <w:rFonts w:asciiTheme="minorHAnsi" w:hAnsiTheme="minorHAnsi"/>
            <w:sz w:val="24"/>
          </w:rPr>
          <w:t>YouScience: Accounting I</w:t>
        </w:r>
      </w:hyperlink>
    </w:p>
    <w:p w14:paraId="6D3E5A43" w14:textId="77777777" w:rsidR="00823257" w:rsidRDefault="005E28D9" w:rsidP="005E28D9">
      <w:pPr>
        <w:rPr>
          <w:rStyle w:val="Hyperlink"/>
          <w:rFonts w:asciiTheme="minorHAnsi" w:hAnsiTheme="minorHAnsi"/>
          <w:sz w:val="24"/>
        </w:rPr>
      </w:pPr>
      <w:hyperlink r:id="rId19" w:history="1">
        <w:r w:rsidRPr="00E152D7">
          <w:rPr>
            <w:rStyle w:val="Hyperlink"/>
            <w:rFonts w:asciiTheme="minorHAnsi" w:hAnsiTheme="minorHAnsi"/>
            <w:sz w:val="24"/>
          </w:rPr>
          <w:t>NOCTI Exams: Accounting Foundations</w:t>
        </w:r>
      </w:hyperlink>
    </w:p>
    <w:p w14:paraId="405004A0" w14:textId="3E9FFA63" w:rsidR="005E28D9" w:rsidRDefault="005E28D9" w:rsidP="005E28D9">
      <w:pPr>
        <w:rPr>
          <w:rFonts w:asciiTheme="minorHAnsi" w:eastAsiaTheme="majorEastAsia" w:hAnsiTheme="minorHAnsi" w:cstheme="majorBidi"/>
          <w:b/>
          <w:color w:val="003865" w:themeColor="accent1"/>
          <w:sz w:val="32"/>
          <w:szCs w:val="32"/>
        </w:rPr>
      </w:pPr>
      <w:r>
        <w:br w:type="page"/>
      </w:r>
    </w:p>
    <w:p w14:paraId="16AB9C02" w14:textId="5837367F" w:rsidR="008C4F50" w:rsidRDefault="008C4F50" w:rsidP="00AE3CB9">
      <w:pPr>
        <w:pStyle w:val="Heading2"/>
        <w:tabs>
          <w:tab w:val="right" w:pos="13410"/>
        </w:tabs>
      </w:pPr>
      <w:r>
        <w:lastRenderedPageBreak/>
        <w:t xml:space="preserve">Career </w:t>
      </w:r>
      <w:r w:rsidR="00AE3CB9">
        <w:t>Cluster: Financial Services</w:t>
      </w:r>
      <w:r w:rsidR="00AE3CB9">
        <w:tab/>
        <w:t>Program of Study: Accounting</w:t>
      </w:r>
    </w:p>
    <w:p w14:paraId="15287DEA" w14:textId="77777777" w:rsidR="00E14568" w:rsidRDefault="00E14568" w:rsidP="00E14568">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E14568" w14:paraId="3CA1AD7F" w14:textId="77777777" w:rsidTr="00FB17A5">
        <w:tc>
          <w:tcPr>
            <w:tcW w:w="6763" w:type="dxa"/>
            <w:shd w:val="clear" w:color="auto" w:fill="D9D9D9" w:themeFill="background1" w:themeFillShade="D9"/>
          </w:tcPr>
          <w:p w14:paraId="4D732A90" w14:textId="77777777" w:rsidR="00E14568" w:rsidRPr="00721F8D" w:rsidRDefault="00E14568"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5634A4C3" w14:textId="77777777" w:rsidR="00E14568" w:rsidRPr="00721F8D" w:rsidRDefault="00E14568"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E14568" w14:paraId="0517EF74" w14:textId="77777777" w:rsidTr="00FB17A5">
        <w:tc>
          <w:tcPr>
            <w:tcW w:w="6763" w:type="dxa"/>
          </w:tcPr>
          <w:p w14:paraId="2189C71E" w14:textId="4B760FC2" w:rsidR="00E14568" w:rsidRDefault="00E14568" w:rsidP="00E14568">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Accounting 2: Partnerships and Corporations</w:t>
            </w:r>
          </w:p>
        </w:tc>
        <w:tc>
          <w:tcPr>
            <w:tcW w:w="6763" w:type="dxa"/>
          </w:tcPr>
          <w:p w14:paraId="3DA8858B" w14:textId="3D8797F5" w:rsidR="00E14568" w:rsidRDefault="00E14568" w:rsidP="00E14568">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Accounting</w:t>
            </w:r>
          </w:p>
        </w:tc>
      </w:tr>
      <w:tr w:rsidR="00E14568" w14:paraId="6FCFFD4B" w14:textId="77777777" w:rsidTr="00FB17A5">
        <w:tc>
          <w:tcPr>
            <w:tcW w:w="6763" w:type="dxa"/>
          </w:tcPr>
          <w:p w14:paraId="0249F356" w14:textId="0C73F84B" w:rsidR="00E14568" w:rsidRDefault="00E14568" w:rsidP="00E14568">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21</w:t>
            </w:r>
          </w:p>
        </w:tc>
        <w:tc>
          <w:tcPr>
            <w:tcW w:w="6763" w:type="dxa"/>
          </w:tcPr>
          <w:p w14:paraId="6A08D493" w14:textId="63FB666C" w:rsidR="00E14568" w:rsidRDefault="00E14568" w:rsidP="00E14568">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7E7EB7">
              <w:rPr>
                <w:rFonts w:asciiTheme="minorHAnsi" w:hAnsiTheme="minorHAnsi" w:cstheme="minorHAnsi"/>
                <w:b/>
                <w:bCs/>
                <w:sz w:val="24"/>
              </w:rPr>
              <w:t>12104</w:t>
            </w:r>
            <w:r>
              <w:rPr>
                <w:rFonts w:asciiTheme="minorHAnsi" w:hAnsiTheme="minorHAnsi" w:cstheme="minorHAnsi"/>
                <w:b/>
                <w:bCs/>
                <w:sz w:val="24"/>
              </w:rPr>
              <w:t xml:space="preserve"> (Beginner—</w:t>
            </w:r>
            <w:r w:rsidR="00C64AE8">
              <w:rPr>
                <w:rFonts w:asciiTheme="minorHAnsi" w:hAnsiTheme="minorHAnsi" w:cstheme="minorHAnsi"/>
                <w:b/>
                <w:bCs/>
                <w:sz w:val="24"/>
              </w:rPr>
              <w:t>S</w:t>
            </w:r>
            <w:r>
              <w:rPr>
                <w:rFonts w:asciiTheme="minorHAnsi" w:hAnsiTheme="minorHAnsi" w:cstheme="minorHAnsi"/>
                <w:b/>
                <w:bCs/>
                <w:sz w:val="24"/>
              </w:rPr>
              <w:t>equence 2 of 4)</w:t>
            </w:r>
          </w:p>
        </w:tc>
      </w:tr>
    </w:tbl>
    <w:p w14:paraId="4BF0B8F8" w14:textId="77777777" w:rsidR="005E28D9" w:rsidRPr="00BD1057" w:rsidRDefault="005E28D9" w:rsidP="005E28D9">
      <w:pPr>
        <w:rPr>
          <w:sz w:val="24"/>
        </w:rPr>
      </w:pPr>
      <w:bookmarkStart w:id="18" w:name="Acctg2Description21"/>
      <w:r w:rsidRPr="0024291C">
        <w:rPr>
          <w:rFonts w:asciiTheme="minorHAnsi" w:hAnsiTheme="minorHAnsi"/>
          <w:b/>
          <w:sz w:val="24"/>
        </w:rPr>
        <w:t>Course Description</w:t>
      </w:r>
      <w:bookmarkEnd w:id="18"/>
      <w:r w:rsidRPr="0024291C">
        <w:rPr>
          <w:rFonts w:asciiTheme="minorHAnsi" w:hAnsiTheme="minorHAnsi"/>
          <w:b/>
          <w:sz w:val="24"/>
        </w:rPr>
        <w:t>:</w:t>
      </w:r>
      <w:r w:rsidRPr="0024291C">
        <w:rPr>
          <w:rFonts w:asciiTheme="minorHAnsi" w:hAnsiTheme="minorHAnsi"/>
          <w:sz w:val="24"/>
        </w:rPr>
        <w:t xml:space="preserve"> This course expands upon the fundamental accounting principles and proce</w:t>
      </w:r>
      <w:r>
        <w:rPr>
          <w:rFonts w:asciiTheme="minorHAnsi" w:hAnsiTheme="minorHAnsi"/>
          <w:sz w:val="24"/>
        </w:rPr>
        <w:t>dures introduced in Accounting 1</w:t>
      </w:r>
      <w:r w:rsidRPr="0024291C">
        <w:rPr>
          <w:rFonts w:asciiTheme="minorHAnsi" w:hAnsiTheme="minorHAnsi"/>
          <w:sz w:val="24"/>
        </w:rPr>
        <w:t xml:space="preserve"> courses. Content includes the full accounting cycle for partnerships and corporations, and managerial uses of control systems and the accounting process. Students may learn how to apply standard auditing principles and to prepare budgets and </w:t>
      </w:r>
      <w:r>
        <w:rPr>
          <w:rFonts w:asciiTheme="minorHAnsi" w:hAnsiTheme="minorHAnsi"/>
          <w:sz w:val="24"/>
        </w:rPr>
        <w:t>final reports. Focus is made on</w:t>
      </w:r>
      <w:r w:rsidRPr="0024291C">
        <w:rPr>
          <w:rFonts w:asciiTheme="minorHAnsi" w:hAnsiTheme="minorHAnsi"/>
          <w:sz w:val="24"/>
        </w:rPr>
        <w:t xml:space="preserve"> developing the ability to communicate financial information and solve problems through financial decision-making. C</w:t>
      </w:r>
      <w:r>
        <w:rPr>
          <w:sz w:val="24"/>
        </w:rPr>
        <w:t>omputer</w:t>
      </w:r>
      <w:r w:rsidRPr="0024291C">
        <w:rPr>
          <w:rFonts w:asciiTheme="minorHAnsi" w:hAnsiTheme="minorHAnsi"/>
          <w:sz w:val="24"/>
        </w:rPr>
        <w:t xml:space="preserve"> spreadsheets, </w:t>
      </w:r>
      <w:r>
        <w:rPr>
          <w:sz w:val="24"/>
        </w:rPr>
        <w:t xml:space="preserve">accounting software, </w:t>
      </w:r>
      <w:proofErr w:type="gramStart"/>
      <w:r w:rsidRPr="0024291C">
        <w:rPr>
          <w:rFonts w:asciiTheme="minorHAnsi" w:hAnsiTheme="minorHAnsi"/>
          <w:sz w:val="24"/>
        </w:rPr>
        <w:t>or</w:t>
      </w:r>
      <w:proofErr w:type="gramEnd"/>
      <w:r w:rsidRPr="0024291C">
        <w:rPr>
          <w:rFonts w:asciiTheme="minorHAnsi" w:hAnsiTheme="minorHAnsi"/>
          <w:sz w:val="24"/>
        </w:rPr>
        <w:t xml:space="preserve"> other au</w:t>
      </w:r>
      <w:r>
        <w:rPr>
          <w:rFonts w:asciiTheme="minorHAnsi" w:hAnsiTheme="minorHAnsi"/>
          <w:sz w:val="24"/>
        </w:rPr>
        <w:t>tomated tools are typically used.</w:t>
      </w:r>
      <w:r>
        <w:rPr>
          <w:sz w:val="24"/>
        </w:rPr>
        <w:t xml:space="preserve"> </w:t>
      </w:r>
      <w:r w:rsidRPr="004C719D">
        <w:rPr>
          <w:sz w:val="24"/>
        </w:rPr>
        <w:t>Career pathway preparation could include: Accountant, Auditor, and Insurance Adjuster.</w:t>
      </w:r>
    </w:p>
    <w:p w14:paraId="6CF4DBDB" w14:textId="77777777" w:rsidR="005E28D9" w:rsidRDefault="005E28D9" w:rsidP="005E28D9">
      <w:pPr>
        <w:spacing w:after="60"/>
        <w:rPr>
          <w:rFonts w:asciiTheme="minorHAnsi" w:hAnsiTheme="minorHAnsi" w:cstheme="minorHAnsi"/>
          <w:b/>
          <w:sz w:val="24"/>
        </w:rPr>
      </w:pPr>
      <w:r>
        <w:rPr>
          <w:rFonts w:asciiTheme="minorHAnsi" w:hAnsiTheme="minorHAnsi" w:cstheme="minorHAnsi"/>
          <w:b/>
          <w:sz w:val="24"/>
        </w:rPr>
        <w:t>Instructional units in this course may include:</w:t>
      </w:r>
    </w:p>
    <w:p w14:paraId="08A351A1"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Using special journals to record and analyze financial transactions</w:t>
      </w:r>
    </w:p>
    <w:p w14:paraId="7C7F44B5"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Recording and managing accounts payable transactions</w:t>
      </w:r>
    </w:p>
    <w:p w14:paraId="397BCEF0"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Recording and managing accounts receivable transactions</w:t>
      </w:r>
    </w:p>
    <w:p w14:paraId="5DBE9857"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Maintaining systems and recording transactions for inventory management</w:t>
      </w:r>
    </w:p>
    <w:p w14:paraId="73E7228F"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Payroll accounting procedures and transactions</w:t>
      </w:r>
    </w:p>
    <w:p w14:paraId="0525C9CE" w14:textId="77777777" w:rsidR="005E28D9" w:rsidRDefault="005E28D9" w:rsidP="005E28D9">
      <w:pPr>
        <w:pStyle w:val="BulletListLevel1"/>
        <w:rPr>
          <w:rFonts w:asciiTheme="minorHAnsi" w:hAnsiTheme="minorHAnsi" w:cstheme="minorHAnsi"/>
          <w:sz w:val="24"/>
        </w:rPr>
      </w:pPr>
      <w:r>
        <w:rPr>
          <w:rFonts w:asciiTheme="minorHAnsi" w:hAnsiTheme="minorHAnsi" w:cstheme="minorHAnsi"/>
          <w:sz w:val="24"/>
        </w:rPr>
        <w:t>Tax accounting procedures and transactions</w:t>
      </w:r>
    </w:p>
    <w:p w14:paraId="15BB8F13" w14:textId="77777777" w:rsidR="005E28D9" w:rsidRDefault="005E28D9" w:rsidP="005E28D9">
      <w:pPr>
        <w:pStyle w:val="BulletListLevel1"/>
        <w:rPr>
          <w:rFonts w:asciiTheme="minorHAnsi" w:hAnsiTheme="minorHAnsi" w:cstheme="minorHAnsi"/>
          <w:sz w:val="24"/>
        </w:rPr>
      </w:pPr>
      <w:r>
        <w:rPr>
          <w:rFonts w:asciiTheme="minorHAnsi" w:hAnsiTheme="minorHAnsi" w:cstheme="minorHAnsi"/>
          <w:sz w:val="24"/>
        </w:rPr>
        <w:t>Careers in accounting and finance pathway</w:t>
      </w:r>
    </w:p>
    <w:p w14:paraId="576C77F6" w14:textId="27334E4F" w:rsidR="005E28D9" w:rsidRDefault="005E28D9" w:rsidP="005E28D9">
      <w:pPr>
        <w:rPr>
          <w:b/>
          <w:bCs/>
          <w:sz w:val="24"/>
          <w:szCs w:val="24"/>
        </w:rPr>
      </w:pPr>
      <w:r w:rsidRPr="008C6DF9">
        <w:rPr>
          <w:b/>
          <w:bCs/>
          <w:sz w:val="24"/>
          <w:szCs w:val="24"/>
        </w:rPr>
        <w:t xml:space="preserve">Course Progression in this Career </w:t>
      </w:r>
      <w:r w:rsidR="00031095">
        <w:rPr>
          <w:b/>
          <w:bCs/>
          <w:sz w:val="24"/>
          <w:szCs w:val="24"/>
        </w:rPr>
        <w:t>Cluster</w:t>
      </w:r>
      <w:r w:rsidRPr="008C6DF9">
        <w:rPr>
          <w:b/>
          <w:bCs/>
          <w:sz w:val="24"/>
          <w:szCs w:val="24"/>
        </w:rPr>
        <w:t>:</w:t>
      </w:r>
    </w:p>
    <w:tbl>
      <w:tblPr>
        <w:tblStyle w:val="GridTable6Colorful-Accent3"/>
        <w:tblW w:w="0" w:type="auto"/>
        <w:tblLook w:val="04A0" w:firstRow="1" w:lastRow="0" w:firstColumn="1" w:lastColumn="0" w:noHBand="0" w:noVBand="1"/>
      </w:tblPr>
      <w:tblGrid>
        <w:gridCol w:w="2515"/>
        <w:gridCol w:w="3690"/>
        <w:gridCol w:w="3510"/>
        <w:gridCol w:w="3690"/>
      </w:tblGrid>
      <w:tr w:rsidR="008C4F50" w:rsidRPr="00186986" w14:paraId="43E199D5" w14:textId="77777777" w:rsidTr="000310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742EAB6" w14:textId="73A7729E" w:rsidR="008C4F50" w:rsidRPr="00186986" w:rsidRDefault="00031095" w:rsidP="007A1AE0">
            <w:pPr>
              <w:spacing w:before="0" w:after="0"/>
              <w:rPr>
                <w:color w:val="auto"/>
              </w:rPr>
            </w:pPr>
            <w:r>
              <w:rPr>
                <w:color w:val="auto"/>
              </w:rPr>
              <w:t>Program of Study (POS)</w:t>
            </w:r>
          </w:p>
        </w:tc>
        <w:tc>
          <w:tcPr>
            <w:tcW w:w="3690" w:type="dxa"/>
          </w:tcPr>
          <w:p w14:paraId="5D3339DB"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510" w:type="dxa"/>
          </w:tcPr>
          <w:p w14:paraId="113F7C93"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690" w:type="dxa"/>
          </w:tcPr>
          <w:p w14:paraId="4B9ACA1A"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7E7EB7" w:rsidRPr="00186986" w14:paraId="521D60FB" w14:textId="77777777" w:rsidTr="0003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0D75EB7" w14:textId="77777777" w:rsidR="007E7EB7" w:rsidRPr="00186986" w:rsidRDefault="007E7EB7" w:rsidP="007E7EB7">
            <w:pPr>
              <w:spacing w:before="120" w:after="0"/>
              <w:rPr>
                <w:color w:val="auto"/>
              </w:rPr>
            </w:pPr>
            <w:r w:rsidRPr="00186986">
              <w:rPr>
                <w:color w:val="auto"/>
              </w:rPr>
              <w:t>Accounting</w:t>
            </w:r>
          </w:p>
        </w:tc>
        <w:tc>
          <w:tcPr>
            <w:tcW w:w="3690" w:type="dxa"/>
          </w:tcPr>
          <w:p w14:paraId="2DBC4BE9" w14:textId="77777777" w:rsidR="007E7EB7" w:rsidRPr="002F6C2C" w:rsidRDefault="007E7EB7" w:rsidP="007E7EB7">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12104 </w:t>
            </w:r>
            <w:r w:rsidRPr="00D71D0D">
              <w:rPr>
                <w:color w:val="auto"/>
              </w:rPr>
              <w:t>Accounting 1: Foundations</w:t>
            </w:r>
          </w:p>
          <w:p w14:paraId="7CCE8C47" w14:textId="2BB8E464" w:rsidR="007E7EB7" w:rsidRPr="002F6C2C" w:rsidRDefault="007E7EB7" w:rsidP="007E7EB7">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12104 </w:t>
            </w:r>
            <w:r w:rsidRPr="00D71D0D">
              <w:rPr>
                <w:color w:val="auto"/>
              </w:rPr>
              <w:t>Accounting 2: Partnerships and Corporations</w:t>
            </w:r>
          </w:p>
        </w:tc>
        <w:tc>
          <w:tcPr>
            <w:tcW w:w="3510" w:type="dxa"/>
          </w:tcPr>
          <w:p w14:paraId="1AE88ADD" w14:textId="54F47BF5" w:rsidR="007E7EB7" w:rsidRPr="002F6C2C" w:rsidRDefault="007E7EB7" w:rsidP="007E7EB7">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884FF1">
              <w:rPr>
                <w:color w:val="auto"/>
              </w:rPr>
              <w:t>110</w:t>
            </w:r>
            <w:r>
              <w:rPr>
                <w:color w:val="auto"/>
              </w:rPr>
              <w:t xml:space="preserve"> </w:t>
            </w:r>
            <w:r w:rsidRPr="00D71D0D">
              <w:rPr>
                <w:color w:val="auto"/>
              </w:rPr>
              <w:t>Accounting 3: Managerial</w:t>
            </w:r>
          </w:p>
        </w:tc>
        <w:tc>
          <w:tcPr>
            <w:tcW w:w="3690" w:type="dxa"/>
          </w:tcPr>
          <w:p w14:paraId="6623F88E" w14:textId="0548F508" w:rsidR="007E7EB7" w:rsidRPr="002F6C2C" w:rsidRDefault="007E7EB7" w:rsidP="007E7EB7">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884FF1">
              <w:rPr>
                <w:color w:val="auto"/>
              </w:rPr>
              <w:t>104</w:t>
            </w:r>
            <w:r>
              <w:rPr>
                <w:color w:val="auto"/>
              </w:rPr>
              <w:t xml:space="preserve"> </w:t>
            </w:r>
            <w:r w:rsidRPr="00D71D0D">
              <w:rPr>
                <w:color w:val="auto"/>
              </w:rPr>
              <w:t>A</w:t>
            </w:r>
            <w:r>
              <w:rPr>
                <w:color w:val="auto"/>
              </w:rPr>
              <w:t>dvanced College</w:t>
            </w:r>
            <w:r w:rsidRPr="00D71D0D">
              <w:rPr>
                <w:color w:val="auto"/>
              </w:rPr>
              <w:t xml:space="preserve"> Accounting</w:t>
            </w:r>
          </w:p>
        </w:tc>
      </w:tr>
    </w:tbl>
    <w:p w14:paraId="4C1E6363" w14:textId="77777777" w:rsidR="005E28D9" w:rsidRPr="00F46F68" w:rsidRDefault="005E28D9" w:rsidP="005E28D9">
      <w:pPr>
        <w:pStyle w:val="BulletListLevel1"/>
        <w:numPr>
          <w:ilvl w:val="0"/>
          <w:numId w:val="0"/>
        </w:numPr>
        <w:ind w:left="720" w:hanging="360"/>
        <w:rPr>
          <w:rFonts w:asciiTheme="minorHAnsi" w:hAnsiTheme="minorHAnsi" w:cstheme="minorHAnsi"/>
          <w:sz w:val="24"/>
        </w:rPr>
      </w:pPr>
      <w:r w:rsidRPr="00F46F68">
        <w:rPr>
          <w:rFonts w:asciiTheme="minorHAnsi" w:hAnsiTheme="minorHAnsi" w:cstheme="minorHAnsi"/>
          <w:sz w:val="24"/>
        </w:rPr>
        <w:br w:type="page"/>
      </w:r>
    </w:p>
    <w:p w14:paraId="44D79D83" w14:textId="4936F585" w:rsidR="005E28D9" w:rsidRDefault="005E28D9" w:rsidP="005E28D9">
      <w:pPr>
        <w:pStyle w:val="Heading3"/>
      </w:pPr>
      <w:bookmarkStart w:id="19" w:name="Accounting2Strand10"/>
      <w:r>
        <w:lastRenderedPageBreak/>
        <w:t xml:space="preserve">CTE Course Knowledge and Technical Skill </w:t>
      </w:r>
      <w:r w:rsidR="008A7D9F">
        <w:t>Competencies</w:t>
      </w:r>
    </w:p>
    <w:tbl>
      <w:tblPr>
        <w:tblStyle w:val="TableGrid"/>
        <w:tblW w:w="13945" w:type="dxa"/>
        <w:tblLayout w:type="fixed"/>
        <w:tblLook w:val="04A0" w:firstRow="1" w:lastRow="0" w:firstColumn="1" w:lastColumn="0" w:noHBand="0" w:noVBand="1"/>
        <w:tblCaption w:val="Technical Skills for Accounting 2 course"/>
        <w:tblDescription w:val="Performance Indicators, Measures and Benchmarks and Sample Learning Targets for Accounting 2 course"/>
      </w:tblPr>
      <w:tblGrid>
        <w:gridCol w:w="3235"/>
        <w:gridCol w:w="10710"/>
      </w:tblGrid>
      <w:tr w:rsidR="008A7D9F" w:rsidRPr="00754E46" w14:paraId="3387947B" w14:textId="77777777" w:rsidTr="007E7EB7">
        <w:trPr>
          <w:cantSplit/>
          <w:tblHeader/>
        </w:trPr>
        <w:tc>
          <w:tcPr>
            <w:tcW w:w="3235" w:type="dxa"/>
            <w:shd w:val="clear" w:color="auto" w:fill="D9D9D9" w:themeFill="background1" w:themeFillShade="D9"/>
          </w:tcPr>
          <w:bookmarkEnd w:id="19"/>
          <w:p w14:paraId="1EC28E8C" w14:textId="7C988661" w:rsidR="008A7D9F" w:rsidRPr="00D16474" w:rsidRDefault="008A7D9F" w:rsidP="008A7D9F">
            <w:pPr>
              <w:spacing w:before="40" w:after="40"/>
              <w:rPr>
                <w:rFonts w:asciiTheme="minorHAnsi" w:hAnsiTheme="minorHAnsi" w:cs="Arial"/>
                <w:b/>
              </w:rPr>
            </w:pPr>
            <w:r>
              <w:rPr>
                <w:rFonts w:asciiTheme="minorHAnsi" w:hAnsiTheme="minorHAnsi" w:cstheme="minorHAnsi"/>
                <w:b/>
                <w:szCs w:val="24"/>
              </w:rPr>
              <w:t>Competencies</w:t>
            </w:r>
          </w:p>
        </w:tc>
        <w:tc>
          <w:tcPr>
            <w:tcW w:w="10710" w:type="dxa"/>
            <w:shd w:val="clear" w:color="auto" w:fill="D9D9D9" w:themeFill="background1" w:themeFillShade="D9"/>
          </w:tcPr>
          <w:p w14:paraId="28E3502D" w14:textId="71D92A98" w:rsidR="008A7D9F" w:rsidRPr="00D16474" w:rsidRDefault="008A7D9F" w:rsidP="008A7D9F">
            <w:pPr>
              <w:spacing w:before="40" w:after="40"/>
              <w:rPr>
                <w:rFonts w:asciiTheme="minorHAnsi" w:hAnsiTheme="minorHAnsi" w:cs="Arial"/>
                <w:b/>
              </w:rPr>
            </w:pPr>
            <w:r>
              <w:rPr>
                <w:rFonts w:asciiTheme="minorHAnsi" w:hAnsiTheme="minorHAnsi" w:cstheme="minorHAnsi"/>
                <w:b/>
                <w:szCs w:val="24"/>
              </w:rPr>
              <w:t>Sample Measurements</w:t>
            </w:r>
          </w:p>
        </w:tc>
      </w:tr>
      <w:tr w:rsidR="005E28D9" w:rsidRPr="00296DCA" w14:paraId="291ED14F" w14:textId="77777777" w:rsidTr="007E7EB7">
        <w:trPr>
          <w:cantSplit/>
        </w:trPr>
        <w:tc>
          <w:tcPr>
            <w:tcW w:w="3235" w:type="dxa"/>
          </w:tcPr>
          <w:p w14:paraId="73580D1F" w14:textId="6EA24B36" w:rsidR="005E28D9" w:rsidRPr="00D16474" w:rsidRDefault="00E17580" w:rsidP="007A1AE0">
            <w:pPr>
              <w:spacing w:before="60" w:after="60"/>
              <w:rPr>
                <w:rFonts w:asciiTheme="minorHAnsi" w:hAnsiTheme="minorHAnsi"/>
              </w:rPr>
            </w:pPr>
            <w:r>
              <w:rPr>
                <w:rFonts w:asciiTheme="minorHAnsi" w:hAnsiTheme="minorHAnsi" w:cs="Arial"/>
              </w:rPr>
              <w:t>FS</w:t>
            </w:r>
            <w:r w:rsidR="003F38EC">
              <w:rPr>
                <w:rFonts w:asciiTheme="minorHAnsi" w:hAnsiTheme="minorHAnsi" w:cs="Arial"/>
              </w:rPr>
              <w:t>12</w:t>
            </w:r>
            <w:r w:rsidR="00813165">
              <w:rPr>
                <w:rFonts w:asciiTheme="minorHAnsi" w:hAnsiTheme="minorHAnsi" w:cs="Arial"/>
              </w:rPr>
              <w:t>1</w:t>
            </w:r>
            <w:r w:rsidR="007E7EB7">
              <w:rPr>
                <w:rFonts w:asciiTheme="minorHAnsi" w:hAnsiTheme="minorHAnsi" w:cs="Arial"/>
              </w:rPr>
              <w:t>04B2</w:t>
            </w:r>
            <w:r w:rsidR="005E28D9" w:rsidRPr="00D16474">
              <w:rPr>
                <w:rFonts w:asciiTheme="minorHAnsi" w:hAnsiTheme="minorHAnsi" w:cs="Arial"/>
              </w:rPr>
              <w:t>.01 Record purchase and sales transactions utilizing special journals.</w:t>
            </w:r>
          </w:p>
        </w:tc>
        <w:tc>
          <w:tcPr>
            <w:tcW w:w="10710" w:type="dxa"/>
          </w:tcPr>
          <w:p w14:paraId="13FC4152" w14:textId="7E796841"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.01.01 Explain the purpose of special journals for recording specific types of financial transactions.</w:t>
            </w:r>
          </w:p>
          <w:p w14:paraId="4F629F5C" w14:textId="57FF4709"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.01.02 Analyze purchase requisitions and purchase orders to obtain information for recording accounting transactions.</w:t>
            </w:r>
          </w:p>
          <w:p w14:paraId="15886B95" w14:textId="15150DC8"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.01.03 Journalize and post inventory purchase transactions.</w:t>
            </w:r>
          </w:p>
          <w:p w14:paraId="2D9400D5" w14:textId="1E22EE05"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.01.04 Analyze sales invoices and receipts to obtain information for recording accounting transactions.</w:t>
            </w:r>
          </w:p>
          <w:p w14:paraId="21F0ACB8" w14:textId="76AACBD3" w:rsidR="005E28D9" w:rsidRPr="00D16474" w:rsidRDefault="007E7EB7" w:rsidP="007A1AE0">
            <w:pPr>
              <w:spacing w:before="60" w:after="60"/>
              <w:rPr>
                <w:rFonts w:asciiTheme="minorHAnsi" w:hAnsiTheme="minorHAnsi"/>
              </w:rPr>
            </w:pPr>
            <w:r>
              <w:rPr>
                <w:rFonts w:asciiTheme="minorHAnsi" w:hAnsiTheme="minorHAnsi" w:cs="Arial"/>
              </w:rPr>
              <w:t>FS12104B2</w:t>
            </w:r>
            <w:r w:rsidR="005E28D9" w:rsidRPr="00D16474">
              <w:rPr>
                <w:rFonts w:asciiTheme="minorHAnsi" w:hAnsiTheme="minorHAnsi" w:cs="Arial"/>
              </w:rPr>
              <w:t>.01.05 Journalize and post merchandise sales transactions.</w:t>
            </w:r>
          </w:p>
        </w:tc>
      </w:tr>
      <w:tr w:rsidR="005E28D9" w:rsidRPr="00296DCA" w14:paraId="2286C126" w14:textId="77777777" w:rsidTr="007E7EB7">
        <w:trPr>
          <w:cantSplit/>
        </w:trPr>
        <w:tc>
          <w:tcPr>
            <w:tcW w:w="3235" w:type="dxa"/>
          </w:tcPr>
          <w:p w14:paraId="1E507B99" w14:textId="510380FF"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.02 Perform accounts payable accounting functions.</w:t>
            </w:r>
          </w:p>
        </w:tc>
        <w:tc>
          <w:tcPr>
            <w:tcW w:w="10710" w:type="dxa"/>
          </w:tcPr>
          <w:p w14:paraId="10A26364" w14:textId="7782B316"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.02.01 Explain the business purposes of utilizing accounts payable and their impact on business resources.</w:t>
            </w:r>
          </w:p>
          <w:p w14:paraId="40CBBFC1" w14:textId="3B1921FB"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.02.02 Record and post purchase transactions utilizing a purchases journal and accounts payable subsidiary ledger.</w:t>
            </w:r>
          </w:p>
          <w:p w14:paraId="63883371" w14:textId="0A2DFDFF"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.02.03 Process invoices for payment and calculate purchase discounts available for timely payments.</w:t>
            </w:r>
          </w:p>
          <w:p w14:paraId="7B2A5834" w14:textId="42307A30"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.02.04 Complete accounts payable processing and prepare an accounts payable schedule.</w:t>
            </w:r>
          </w:p>
        </w:tc>
      </w:tr>
      <w:tr w:rsidR="005E28D9" w:rsidRPr="00296DCA" w14:paraId="04AFC688" w14:textId="77777777" w:rsidTr="007E7EB7">
        <w:trPr>
          <w:cantSplit/>
        </w:trPr>
        <w:tc>
          <w:tcPr>
            <w:tcW w:w="3235" w:type="dxa"/>
          </w:tcPr>
          <w:p w14:paraId="26AC84D4" w14:textId="44597253"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.03 Perform accounts receivable accounting functions.</w:t>
            </w:r>
          </w:p>
        </w:tc>
        <w:tc>
          <w:tcPr>
            <w:tcW w:w="10710" w:type="dxa"/>
          </w:tcPr>
          <w:p w14:paraId="4370916E" w14:textId="0ACC434D"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.03.01 Explain the business purposes of utilizing accounts receivable and their impact on business resources.</w:t>
            </w:r>
          </w:p>
          <w:p w14:paraId="50880FB0" w14:textId="517E49B0"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.03.02 Record and post sales transactions utilizing a sales journal and accounts receivable subsidiary ledger.</w:t>
            </w:r>
          </w:p>
          <w:p w14:paraId="0ECEADE7" w14:textId="7D0BC602"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.03.03 Process sales orders and invoices, sales returns or allowances, and calculate sales discounts to make available for early receipt of payments.</w:t>
            </w:r>
          </w:p>
          <w:p w14:paraId="29F23E07" w14:textId="027185EF"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 xml:space="preserve">.03.04 Analyze the process for determining when accounts receivable have become </w:t>
            </w:r>
            <w:proofErr w:type="gramStart"/>
            <w:r w:rsidR="005E28D9" w:rsidRPr="00D16474">
              <w:rPr>
                <w:rFonts w:asciiTheme="minorHAnsi" w:hAnsiTheme="minorHAnsi" w:cs="Arial"/>
              </w:rPr>
              <w:t>uncollectible, and</w:t>
            </w:r>
            <w:proofErr w:type="gramEnd"/>
            <w:r w:rsidR="005E28D9" w:rsidRPr="00D16474">
              <w:rPr>
                <w:rFonts w:asciiTheme="minorHAnsi" w:hAnsiTheme="minorHAnsi" w:cs="Arial"/>
              </w:rPr>
              <w:t xml:space="preserve"> record financial transactions to represent this status.</w:t>
            </w:r>
          </w:p>
          <w:p w14:paraId="4D42547B" w14:textId="2654C91F"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.03.05 Process receipt of customer payments and prepare an accounts receivable schedule.</w:t>
            </w:r>
          </w:p>
        </w:tc>
      </w:tr>
      <w:tr w:rsidR="005E28D9" w:rsidRPr="00296DCA" w14:paraId="376DCC8B" w14:textId="77777777" w:rsidTr="007E7EB7">
        <w:trPr>
          <w:cantSplit/>
        </w:trPr>
        <w:tc>
          <w:tcPr>
            <w:tcW w:w="3235" w:type="dxa"/>
          </w:tcPr>
          <w:p w14:paraId="66600CB2" w14:textId="511689CD" w:rsidR="005E28D9" w:rsidRPr="00D16474" w:rsidRDefault="00E17580" w:rsidP="007A1AE0">
            <w:pPr>
              <w:spacing w:before="60" w:after="60"/>
              <w:rPr>
                <w:rFonts w:asciiTheme="minorHAnsi" w:hAnsiTheme="minorHAnsi" w:cs="Arial"/>
              </w:rPr>
            </w:pPr>
            <w:r>
              <w:rPr>
                <w:rFonts w:asciiTheme="minorHAnsi" w:hAnsiTheme="minorHAnsi" w:cs="Arial"/>
              </w:rPr>
              <w:t>FS</w:t>
            </w:r>
            <w:r w:rsidR="003F38EC">
              <w:rPr>
                <w:rFonts w:asciiTheme="minorHAnsi" w:hAnsiTheme="minorHAnsi" w:cs="Arial"/>
              </w:rPr>
              <w:t>12</w:t>
            </w:r>
            <w:r w:rsidR="00813165">
              <w:rPr>
                <w:rFonts w:asciiTheme="minorHAnsi" w:hAnsiTheme="minorHAnsi" w:cs="Arial"/>
              </w:rPr>
              <w:t>111</w:t>
            </w:r>
            <w:r w:rsidR="005E28D9" w:rsidRPr="00D16474">
              <w:rPr>
                <w:rFonts w:asciiTheme="minorHAnsi" w:hAnsiTheme="minorHAnsi" w:cs="Arial"/>
              </w:rPr>
              <w:t>.04 Maintain inventory records to track the location, quantity, and value of current assets.</w:t>
            </w:r>
          </w:p>
        </w:tc>
        <w:tc>
          <w:tcPr>
            <w:tcW w:w="10710" w:type="dxa"/>
          </w:tcPr>
          <w:p w14:paraId="0DD3F8D6" w14:textId="2D995505"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.04.01 Describe perpetual and periodic methods for tracking inventory levels.</w:t>
            </w:r>
          </w:p>
          <w:p w14:paraId="17FDDA00" w14:textId="5EC09E69"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.04.02 Determine costs and record financial transactions related to purchases of inventory.</w:t>
            </w:r>
          </w:p>
          <w:p w14:paraId="00A0E495" w14:textId="30BCAB64"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.04.03 Determine costs and record financial transactions related to inventory adjustments such as damage or theft.</w:t>
            </w:r>
          </w:p>
        </w:tc>
      </w:tr>
      <w:tr w:rsidR="005E28D9" w:rsidRPr="00296DCA" w14:paraId="465B22AA" w14:textId="77777777" w:rsidTr="007E7EB7">
        <w:trPr>
          <w:cantSplit/>
        </w:trPr>
        <w:tc>
          <w:tcPr>
            <w:tcW w:w="3235" w:type="dxa"/>
          </w:tcPr>
          <w:p w14:paraId="0A4CD4FB" w14:textId="35AC2E74" w:rsidR="005E28D9" w:rsidRPr="00D16474" w:rsidRDefault="007E7EB7" w:rsidP="007A1AE0">
            <w:pPr>
              <w:spacing w:before="60" w:after="60"/>
              <w:rPr>
                <w:rFonts w:asciiTheme="minorHAnsi" w:hAnsiTheme="minorHAnsi" w:cs="Arial"/>
              </w:rPr>
            </w:pPr>
            <w:r>
              <w:rPr>
                <w:rFonts w:asciiTheme="minorHAnsi" w:hAnsiTheme="minorHAnsi" w:cs="Arial"/>
              </w:rPr>
              <w:lastRenderedPageBreak/>
              <w:t>FS12104B2</w:t>
            </w:r>
            <w:r w:rsidR="005E28D9" w:rsidRPr="00D16474">
              <w:rPr>
                <w:rFonts w:asciiTheme="minorHAnsi" w:hAnsiTheme="minorHAnsi" w:cs="Arial"/>
              </w:rPr>
              <w:t>.05 Complete payroll procedures to calculate, record, and distribute payroll earnings.</w:t>
            </w:r>
          </w:p>
        </w:tc>
        <w:tc>
          <w:tcPr>
            <w:tcW w:w="10710" w:type="dxa"/>
          </w:tcPr>
          <w:p w14:paraId="40935004" w14:textId="427288B6"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.05.01 Process physical and electronic payroll earnings records to calculate employee earnings and withholdings.</w:t>
            </w:r>
          </w:p>
          <w:p w14:paraId="6E717115" w14:textId="1E4963F9"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.05.02 Prepare a payroll register.</w:t>
            </w:r>
          </w:p>
          <w:p w14:paraId="110C2559" w14:textId="3E85D1D6"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.05.03 Record the payroll in the general journal.</w:t>
            </w:r>
          </w:p>
          <w:p w14:paraId="1A017E68" w14:textId="77D9DC12"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.05.04 Prepare federal, state, and local payroll tax reports.</w:t>
            </w:r>
          </w:p>
        </w:tc>
      </w:tr>
      <w:tr w:rsidR="005E28D9" w:rsidRPr="00296DCA" w14:paraId="12658DB3" w14:textId="77777777" w:rsidTr="007E7EB7">
        <w:trPr>
          <w:cantSplit/>
        </w:trPr>
        <w:tc>
          <w:tcPr>
            <w:tcW w:w="3235" w:type="dxa"/>
          </w:tcPr>
          <w:p w14:paraId="314DA727" w14:textId="06217B58" w:rsidR="005E28D9" w:rsidRPr="00D16474" w:rsidRDefault="007E7EB7" w:rsidP="007A1AE0">
            <w:pPr>
              <w:spacing w:before="40" w:after="40"/>
              <w:rPr>
                <w:rFonts w:asciiTheme="minorHAnsi" w:hAnsiTheme="minorHAnsi" w:cs="Arial"/>
              </w:rPr>
            </w:pPr>
            <w:r>
              <w:rPr>
                <w:rFonts w:asciiTheme="minorHAnsi" w:hAnsiTheme="minorHAnsi" w:cs="Arial"/>
              </w:rPr>
              <w:t>FS12104B2</w:t>
            </w:r>
            <w:r w:rsidR="005E28D9" w:rsidRPr="00D16474">
              <w:rPr>
                <w:rFonts w:asciiTheme="minorHAnsi" w:hAnsiTheme="minorHAnsi" w:cs="Arial"/>
              </w:rPr>
              <w:t>.06 Perform specialized accounting procedures to track tangible and intangible assets.</w:t>
            </w:r>
          </w:p>
        </w:tc>
        <w:tc>
          <w:tcPr>
            <w:tcW w:w="10710" w:type="dxa"/>
          </w:tcPr>
          <w:p w14:paraId="0B126361" w14:textId="58BD1C76"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.06.01 Determine the book value of a plant asset.</w:t>
            </w:r>
          </w:p>
          <w:p w14:paraId="5B7B3C68" w14:textId="2FFD22BB"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.06.02 Prepare depreciation schedules.</w:t>
            </w:r>
          </w:p>
          <w:p w14:paraId="21C93627" w14:textId="7744FA9E"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.06.03 Record the disposition of assets.</w:t>
            </w:r>
          </w:p>
          <w:p w14:paraId="3F2F3DE0" w14:textId="7ED99FF8"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.06.04 Create source documentation and record financial transactions to account for intangible assets.</w:t>
            </w:r>
          </w:p>
        </w:tc>
      </w:tr>
      <w:tr w:rsidR="005E28D9" w:rsidRPr="00296DCA" w14:paraId="17E2B2F0" w14:textId="77777777" w:rsidTr="007E7EB7">
        <w:trPr>
          <w:cantSplit/>
        </w:trPr>
        <w:tc>
          <w:tcPr>
            <w:tcW w:w="3235" w:type="dxa"/>
          </w:tcPr>
          <w:p w14:paraId="5CF9BEE7" w14:textId="15C64E51"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.07 Prepare budget reports to make business decisions.</w:t>
            </w:r>
          </w:p>
        </w:tc>
        <w:tc>
          <w:tcPr>
            <w:tcW w:w="10710" w:type="dxa"/>
          </w:tcPr>
          <w:p w14:paraId="741D8A91" w14:textId="4FF70F26"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.07.01 Determine relevant cost and revenue data for decision-making purposes.</w:t>
            </w:r>
          </w:p>
          <w:p w14:paraId="2C59D709" w14:textId="149FAE71"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.07.02 Prepare budget reports using business, industry, and economic projections.</w:t>
            </w:r>
          </w:p>
          <w:p w14:paraId="0D9B3F93" w14:textId="407353FA"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.07.03 Summarize budget estimates and make recommendations for business decisions.</w:t>
            </w:r>
          </w:p>
        </w:tc>
      </w:tr>
      <w:tr w:rsidR="005E28D9" w:rsidRPr="00296DCA" w14:paraId="2AD39ECC" w14:textId="77777777" w:rsidTr="007E7EB7">
        <w:trPr>
          <w:cantSplit/>
        </w:trPr>
        <w:tc>
          <w:tcPr>
            <w:tcW w:w="3235" w:type="dxa"/>
          </w:tcPr>
          <w:p w14:paraId="6EF74E11" w14:textId="56C95A00"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.08 Perform accounting functions specific to a corporation.</w:t>
            </w:r>
          </w:p>
        </w:tc>
        <w:tc>
          <w:tcPr>
            <w:tcW w:w="10710" w:type="dxa"/>
          </w:tcPr>
          <w:p w14:paraId="207ADAD0" w14:textId="1E31F650"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.08.01 Describe the various management, investor, and regulatory audiences to which corporate financial statements communicate information.</w:t>
            </w:r>
          </w:p>
          <w:p w14:paraId="24292220" w14:textId="41BDB706"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.09.02 Create source documentation and record financial transactions to represent the issuance of stock.</w:t>
            </w:r>
          </w:p>
          <w:p w14:paraId="590EE0D1" w14:textId="3308E48E"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.09.03 Compute and record financial transactions for dividends payable on stock.</w:t>
            </w:r>
          </w:p>
        </w:tc>
      </w:tr>
      <w:tr w:rsidR="005E28D9" w:rsidRPr="00296DCA" w14:paraId="025AF571" w14:textId="77777777" w:rsidTr="007E7EB7">
        <w:trPr>
          <w:cantSplit/>
        </w:trPr>
        <w:tc>
          <w:tcPr>
            <w:tcW w:w="3235" w:type="dxa"/>
          </w:tcPr>
          <w:p w14:paraId="137FCF07" w14:textId="4ACAEF6E"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.09 Perform tax accounting functions.</w:t>
            </w:r>
          </w:p>
        </w:tc>
        <w:tc>
          <w:tcPr>
            <w:tcW w:w="10710" w:type="dxa"/>
          </w:tcPr>
          <w:p w14:paraId="29360DFF" w14:textId="447BF67F"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.09.01 Explain record keeping procedures for tax accounting.</w:t>
            </w:r>
          </w:p>
          <w:p w14:paraId="19C3A9EF" w14:textId="03FFB86E" w:rsidR="005E28D9" w:rsidRPr="00D16474" w:rsidRDefault="007E7EB7" w:rsidP="007A1AE0">
            <w:pPr>
              <w:spacing w:before="60" w:after="60"/>
              <w:rPr>
                <w:rFonts w:asciiTheme="minorHAnsi" w:hAnsiTheme="minorHAnsi" w:cs="Arial"/>
              </w:rPr>
            </w:pPr>
            <w:r>
              <w:rPr>
                <w:rFonts w:asciiTheme="minorHAnsi" w:hAnsiTheme="minorHAnsi" w:cs="Arial"/>
              </w:rPr>
              <w:t>FS12104B2</w:t>
            </w:r>
            <w:r w:rsidR="005E28D9" w:rsidRPr="00D16474">
              <w:rPr>
                <w:rFonts w:asciiTheme="minorHAnsi" w:hAnsiTheme="minorHAnsi" w:cs="Arial"/>
              </w:rPr>
              <w:t>.09.02 Compare and contrast corporate tax accounting to accounting for other types of business entities.</w:t>
            </w:r>
          </w:p>
        </w:tc>
      </w:tr>
      <w:tr w:rsidR="0061047A" w:rsidRPr="00296DCA" w14:paraId="0EFCEFE0" w14:textId="77777777" w:rsidTr="007E7EB7">
        <w:trPr>
          <w:cantSplit/>
        </w:trPr>
        <w:tc>
          <w:tcPr>
            <w:tcW w:w="3235" w:type="dxa"/>
          </w:tcPr>
          <w:p w14:paraId="6A228A29" w14:textId="2BD8568B" w:rsidR="0061047A" w:rsidRDefault="007E7EB7" w:rsidP="007A1AE0">
            <w:pPr>
              <w:spacing w:before="60" w:after="60"/>
              <w:rPr>
                <w:rFonts w:asciiTheme="minorHAnsi" w:hAnsiTheme="minorHAnsi" w:cs="Arial"/>
              </w:rPr>
            </w:pPr>
            <w:r>
              <w:rPr>
                <w:rFonts w:asciiTheme="minorHAnsi" w:hAnsiTheme="minorHAnsi" w:cs="Arial"/>
              </w:rPr>
              <w:t>FS12104B2</w:t>
            </w:r>
            <w:r w:rsidR="0061047A">
              <w:rPr>
                <w:rFonts w:asciiTheme="minorHAnsi" w:hAnsiTheme="minorHAnsi" w:cs="Arial"/>
              </w:rPr>
              <w:t>.10 Apply artificial intelligence (AI) technologies to optimize complex accounting functions, enhance financial analysis, and support strategic decision-making in business operations.</w:t>
            </w:r>
          </w:p>
        </w:tc>
        <w:tc>
          <w:tcPr>
            <w:tcW w:w="10710" w:type="dxa"/>
          </w:tcPr>
          <w:p w14:paraId="78F3EAE8" w14:textId="7EC47734" w:rsidR="0061047A" w:rsidRDefault="007E7EB7" w:rsidP="007A1AE0">
            <w:pPr>
              <w:spacing w:before="60" w:after="60"/>
              <w:rPr>
                <w:rFonts w:asciiTheme="minorHAnsi" w:hAnsiTheme="minorHAnsi" w:cs="Arial"/>
              </w:rPr>
            </w:pPr>
            <w:r>
              <w:rPr>
                <w:rFonts w:asciiTheme="minorHAnsi" w:hAnsiTheme="minorHAnsi" w:cs="Arial"/>
              </w:rPr>
              <w:t>FS12104B2</w:t>
            </w:r>
            <w:r w:rsidR="0061047A">
              <w:rPr>
                <w:rFonts w:asciiTheme="minorHAnsi" w:hAnsiTheme="minorHAnsi" w:cs="Arial"/>
              </w:rPr>
              <w:t>.10.01 Interpret AI-generated financial models and forecasts to inform strategic business decisions and evaluate financial health.</w:t>
            </w:r>
          </w:p>
          <w:p w14:paraId="4A1B28E7" w14:textId="63C8A4E1" w:rsidR="0061047A" w:rsidRDefault="007E7EB7" w:rsidP="007A1AE0">
            <w:pPr>
              <w:spacing w:before="60" w:after="60"/>
              <w:rPr>
                <w:rFonts w:asciiTheme="minorHAnsi" w:hAnsiTheme="minorHAnsi" w:cs="Arial"/>
              </w:rPr>
            </w:pPr>
            <w:r>
              <w:rPr>
                <w:rFonts w:asciiTheme="minorHAnsi" w:hAnsiTheme="minorHAnsi" w:cs="Arial"/>
              </w:rPr>
              <w:t>FS12104B2</w:t>
            </w:r>
            <w:r w:rsidR="0061047A">
              <w:rPr>
                <w:rFonts w:asciiTheme="minorHAnsi" w:hAnsiTheme="minorHAnsi" w:cs="Arial"/>
              </w:rPr>
              <w:t>.10.02 Design and present solutions using AI-tools to solve accounting challenges such as cost optimization, fraud prevention, or cash flow management.</w:t>
            </w:r>
          </w:p>
        </w:tc>
      </w:tr>
    </w:tbl>
    <w:p w14:paraId="718BD655" w14:textId="77777777" w:rsidR="00D70C8F" w:rsidRDefault="00D70C8F">
      <w:pPr>
        <w:spacing w:before="120" w:after="0"/>
        <w:rPr>
          <w:rFonts w:asciiTheme="minorHAnsi" w:hAnsiTheme="minorHAnsi" w:cstheme="minorHAnsi"/>
          <w:b/>
          <w:sz w:val="24"/>
        </w:rPr>
      </w:pPr>
      <w:r>
        <w:rPr>
          <w:rFonts w:asciiTheme="minorHAnsi" w:hAnsiTheme="minorHAnsi" w:cstheme="minorHAnsi"/>
          <w:b/>
          <w:sz w:val="24"/>
        </w:rPr>
        <w:br w:type="page"/>
      </w:r>
    </w:p>
    <w:p w14:paraId="7686ABB1" w14:textId="5E68B244" w:rsidR="005E28D9" w:rsidRDefault="005E28D9" w:rsidP="005E28D9">
      <w:pPr>
        <w:spacing w:before="360" w:after="0"/>
        <w:rPr>
          <w:rFonts w:asciiTheme="minorHAnsi" w:hAnsiTheme="minorHAnsi" w:cstheme="minorHAnsi"/>
          <w:sz w:val="24"/>
        </w:rPr>
      </w:pPr>
      <w:r w:rsidRPr="00B63AFA">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2775959F" w14:textId="77777777" w:rsidR="005E28D9" w:rsidRPr="001D0B6E" w:rsidRDefault="005E28D9" w:rsidP="005E28D9">
      <w:pPr>
        <w:tabs>
          <w:tab w:val="left" w:pos="1440"/>
        </w:tabs>
        <w:rPr>
          <w:rFonts w:asciiTheme="minorHAnsi" w:hAnsiTheme="minorHAnsi"/>
          <w:sz w:val="24"/>
        </w:rPr>
      </w:pPr>
      <w:r>
        <w:rPr>
          <w:rFonts w:asciiTheme="minorHAnsi" w:hAnsiTheme="minorHAnsi"/>
          <w:b/>
          <w:sz w:val="24"/>
        </w:rPr>
        <w:t>BPA</w:t>
      </w:r>
      <w:r w:rsidRPr="00B00002">
        <w:rPr>
          <w:rFonts w:asciiTheme="minorHAnsi" w:hAnsiTheme="minorHAnsi"/>
          <w:b/>
          <w:sz w:val="24"/>
        </w:rPr>
        <w:t>:</w:t>
      </w:r>
      <w:r>
        <w:rPr>
          <w:rFonts w:asciiTheme="minorHAnsi" w:hAnsiTheme="minorHAnsi"/>
          <w:sz w:val="24"/>
        </w:rPr>
        <w:tab/>
        <w:t>Fundamental Accounting, Advanced Accounting</w:t>
      </w:r>
    </w:p>
    <w:p w14:paraId="64F9C9F4" w14:textId="77777777" w:rsidR="005E28D9" w:rsidRPr="001E516D" w:rsidRDefault="005E28D9" w:rsidP="005E28D9">
      <w:pPr>
        <w:tabs>
          <w:tab w:val="left" w:pos="1440"/>
        </w:tabs>
        <w:spacing w:after="360"/>
        <w:rPr>
          <w:rFonts w:asciiTheme="minorHAnsi" w:hAnsiTheme="minorHAnsi"/>
          <w:sz w:val="24"/>
        </w:rPr>
      </w:pPr>
      <w:r w:rsidRPr="001E516D">
        <w:rPr>
          <w:rFonts w:asciiTheme="minorHAnsi" w:hAnsiTheme="minorHAnsi"/>
          <w:b/>
          <w:sz w:val="24"/>
        </w:rPr>
        <w:t>DECA:</w:t>
      </w:r>
      <w:r w:rsidRPr="0024291C">
        <w:rPr>
          <w:rFonts w:asciiTheme="minorHAnsi" w:hAnsiTheme="minorHAnsi"/>
          <w:sz w:val="24"/>
        </w:rPr>
        <w:tab/>
        <w:t>Accounting Applications Seri</w:t>
      </w:r>
      <w:r>
        <w:rPr>
          <w:rFonts w:asciiTheme="minorHAnsi" w:hAnsiTheme="minorHAnsi"/>
          <w:sz w:val="24"/>
        </w:rPr>
        <w:t>es, Virtual Business Challenge</w:t>
      </w:r>
      <w:r>
        <w:rPr>
          <w:rFonts w:asciiTheme="minorHAnsi" w:hAnsiTheme="minorHAnsi"/>
          <w:sz w:val="24"/>
        </w:rPr>
        <w:sym w:font="Symbol" w:char="F02D"/>
      </w:r>
      <w:r w:rsidRPr="0024291C">
        <w:rPr>
          <w:rFonts w:asciiTheme="minorHAnsi" w:hAnsiTheme="minorHAnsi"/>
          <w:sz w:val="24"/>
        </w:rPr>
        <w:t>Accounting</w:t>
      </w:r>
    </w:p>
    <w:p w14:paraId="4124E36A" w14:textId="77777777" w:rsidR="007C0025" w:rsidRPr="008C6DF9" w:rsidRDefault="007C0025" w:rsidP="007C0025">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3F353C57" w14:textId="47C8B85E" w:rsidR="007C0025" w:rsidRPr="007612AB" w:rsidRDefault="007C0025" w:rsidP="007C0025">
      <w:pPr>
        <w:pStyle w:val="BulletListLevel1"/>
        <w:rPr>
          <w:sz w:val="24"/>
          <w:szCs w:val="24"/>
        </w:rPr>
      </w:pPr>
      <w:r w:rsidRPr="007612AB">
        <w:rPr>
          <w:sz w:val="24"/>
          <w:szCs w:val="24"/>
        </w:rPr>
        <w:t>Utilize accounting software/systems to journalize and post business purchase and sales financial transactions in specialized journals according to information provided on business source documents</w:t>
      </w:r>
    </w:p>
    <w:p w14:paraId="78589F7B" w14:textId="31F20A7E" w:rsidR="007C0025" w:rsidRPr="007612AB" w:rsidRDefault="007C0025" w:rsidP="007C0025">
      <w:pPr>
        <w:pStyle w:val="BulletListLevel1"/>
        <w:rPr>
          <w:sz w:val="24"/>
          <w:szCs w:val="24"/>
        </w:rPr>
      </w:pPr>
      <w:r w:rsidRPr="007612AB">
        <w:rPr>
          <w:sz w:val="24"/>
          <w:szCs w:val="24"/>
        </w:rPr>
        <w:t>Utilize accounting software/systems to record accounts receivable and accounts payable financial transactions and monitor the status of expected receipts and payable amounts</w:t>
      </w:r>
    </w:p>
    <w:p w14:paraId="06162D09" w14:textId="73A5F47A" w:rsidR="007C0025" w:rsidRPr="007612AB" w:rsidRDefault="007C0025" w:rsidP="007C0025">
      <w:pPr>
        <w:pStyle w:val="BulletListLevel1"/>
        <w:rPr>
          <w:sz w:val="24"/>
          <w:szCs w:val="24"/>
        </w:rPr>
      </w:pPr>
      <w:r w:rsidRPr="007612AB">
        <w:rPr>
          <w:sz w:val="24"/>
          <w:szCs w:val="24"/>
        </w:rPr>
        <w:t>Maintain inventory records of products to be made available for sale, including calculations for depreciation and value of current items</w:t>
      </w:r>
    </w:p>
    <w:p w14:paraId="7AEB35A1" w14:textId="77777777" w:rsidR="007C0025" w:rsidRDefault="007C0025" w:rsidP="007C0025">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36B22011" w14:textId="77777777" w:rsidR="00E80FD2" w:rsidRPr="007612AB" w:rsidRDefault="00E80FD2" w:rsidP="00E80FD2">
      <w:pPr>
        <w:pStyle w:val="BulletListLevel1"/>
        <w:rPr>
          <w:sz w:val="24"/>
          <w:szCs w:val="24"/>
        </w:rPr>
      </w:pPr>
      <w:r w:rsidRPr="007612AB">
        <w:rPr>
          <w:sz w:val="24"/>
          <w:szCs w:val="24"/>
        </w:rPr>
        <w:t>Current federal, state, and local health and safety laws/regulations specific to the career pathways in this course:</w:t>
      </w:r>
    </w:p>
    <w:p w14:paraId="6A8502B7" w14:textId="77777777" w:rsidR="00E80FD2" w:rsidRPr="007612AB" w:rsidRDefault="00E80FD2" w:rsidP="00E80FD2">
      <w:pPr>
        <w:pStyle w:val="BulletListLevel2"/>
        <w:rPr>
          <w:sz w:val="24"/>
          <w:szCs w:val="24"/>
        </w:rPr>
      </w:pPr>
      <w:r w:rsidRPr="007612AB">
        <w:rPr>
          <w:sz w:val="24"/>
          <w:szCs w:val="24"/>
        </w:rPr>
        <w:t>Employee rights and responsibilities (roles of labor organizations)</w:t>
      </w:r>
    </w:p>
    <w:p w14:paraId="0BC61ED2" w14:textId="77777777" w:rsidR="00E80FD2" w:rsidRPr="007612AB" w:rsidRDefault="00E80FD2" w:rsidP="00E80FD2">
      <w:pPr>
        <w:pStyle w:val="BulletListLevel2"/>
        <w:rPr>
          <w:sz w:val="24"/>
          <w:szCs w:val="24"/>
        </w:rPr>
      </w:pPr>
      <w:r w:rsidRPr="007612AB">
        <w:rPr>
          <w:sz w:val="24"/>
          <w:szCs w:val="24"/>
        </w:rPr>
        <w:t>Harassment laws: U.S. Equal Employment Opportunity law</w:t>
      </w:r>
    </w:p>
    <w:p w14:paraId="4A9906D3" w14:textId="77777777" w:rsidR="00E80FD2" w:rsidRPr="007612AB" w:rsidRDefault="00E80FD2" w:rsidP="00E80FD2">
      <w:pPr>
        <w:pStyle w:val="BulletListLevel2"/>
        <w:rPr>
          <w:sz w:val="24"/>
          <w:szCs w:val="24"/>
        </w:rPr>
      </w:pPr>
      <w:r w:rsidRPr="007612AB">
        <w:rPr>
          <w:sz w:val="24"/>
          <w:szCs w:val="24"/>
        </w:rPr>
        <w:t>Human Resource regulations for the workplace</w:t>
      </w:r>
    </w:p>
    <w:p w14:paraId="6BA7B0C1" w14:textId="77777777" w:rsidR="00E80FD2" w:rsidRPr="007612AB" w:rsidRDefault="00E80FD2" w:rsidP="00E80FD2">
      <w:pPr>
        <w:pStyle w:val="BulletListLevel1"/>
        <w:rPr>
          <w:sz w:val="24"/>
          <w:szCs w:val="24"/>
        </w:rPr>
      </w:pPr>
      <w:r w:rsidRPr="007612AB">
        <w:rPr>
          <w:sz w:val="24"/>
          <w:szCs w:val="24"/>
        </w:rPr>
        <w:t>Ergonomics</w:t>
      </w:r>
    </w:p>
    <w:p w14:paraId="1B34CFBB" w14:textId="77777777" w:rsidR="00E80FD2" w:rsidRPr="007612AB" w:rsidRDefault="00E80FD2" w:rsidP="00E80FD2">
      <w:pPr>
        <w:pStyle w:val="BulletListLevel1"/>
        <w:rPr>
          <w:sz w:val="24"/>
          <w:szCs w:val="24"/>
        </w:rPr>
      </w:pPr>
      <w:r w:rsidRPr="007612AB">
        <w:rPr>
          <w:sz w:val="24"/>
          <w:szCs w:val="24"/>
        </w:rPr>
        <w:t>Equipment safety (desktop and mobile devices)</w:t>
      </w:r>
    </w:p>
    <w:p w14:paraId="3BF7D046" w14:textId="0AFAD2FB" w:rsidR="00664F74" w:rsidRPr="00664F74" w:rsidRDefault="00E80FD2" w:rsidP="00664F74">
      <w:pPr>
        <w:pStyle w:val="BulletListLevel1"/>
        <w:rPr>
          <w:sz w:val="24"/>
          <w:szCs w:val="24"/>
        </w:rPr>
      </w:pPr>
      <w:r w:rsidRPr="007612AB">
        <w:rPr>
          <w:sz w:val="24"/>
          <w:szCs w:val="24"/>
        </w:rPr>
        <w:t>Online safety (acceptable use policies, protecting passwords, protecting identity information online)</w:t>
      </w:r>
    </w:p>
    <w:p w14:paraId="51499902" w14:textId="2E2BDCAA" w:rsidR="00E80FD2" w:rsidRDefault="00664F74" w:rsidP="00D70C8F">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1B9D9F7E" w14:textId="77777777" w:rsidR="005E28D9" w:rsidRPr="00E152D7" w:rsidRDefault="005E28D9" w:rsidP="00823257">
      <w:pPr>
        <w:spacing w:before="120" w:after="120"/>
        <w:rPr>
          <w:rStyle w:val="Hyperlink"/>
          <w:rFonts w:asciiTheme="minorHAnsi" w:hAnsiTheme="minorHAnsi"/>
          <w:sz w:val="24"/>
        </w:rPr>
      </w:pPr>
      <w:r>
        <w:rPr>
          <w:rFonts w:asciiTheme="minorHAnsi" w:hAnsiTheme="minorHAnsi"/>
          <w:sz w:val="24"/>
        </w:rPr>
        <w:fldChar w:fldCharType="begin"/>
      </w:r>
      <w:r>
        <w:rPr>
          <w:rFonts w:asciiTheme="minorHAnsi" w:hAnsiTheme="minorHAnsi"/>
          <w:sz w:val="24"/>
        </w:rPr>
        <w:instrText xml:space="preserve"> HYPERLINK "https://www.youscience.com/certifications/career-clusters/business-management-administration/" </w:instrText>
      </w:r>
      <w:r>
        <w:rPr>
          <w:rFonts w:asciiTheme="minorHAnsi" w:hAnsiTheme="minorHAnsi"/>
          <w:sz w:val="24"/>
        </w:rPr>
      </w:r>
      <w:r>
        <w:rPr>
          <w:rFonts w:asciiTheme="minorHAnsi" w:hAnsiTheme="minorHAnsi"/>
          <w:sz w:val="24"/>
        </w:rPr>
        <w:fldChar w:fldCharType="separate"/>
      </w:r>
      <w:r w:rsidRPr="00E152D7">
        <w:rPr>
          <w:rStyle w:val="Hyperlink"/>
          <w:rFonts w:asciiTheme="minorHAnsi" w:hAnsiTheme="minorHAnsi"/>
          <w:sz w:val="24"/>
        </w:rPr>
        <w:t>YouScience: Accounting II</w:t>
      </w:r>
    </w:p>
    <w:p w14:paraId="16F3F22D" w14:textId="476C72C3" w:rsidR="00823257" w:rsidRDefault="005E28D9" w:rsidP="00823257">
      <w:pPr>
        <w:spacing w:before="120" w:after="120"/>
        <w:rPr>
          <w:rFonts w:asciiTheme="minorHAnsi" w:hAnsiTheme="minorHAnsi"/>
          <w:sz w:val="24"/>
        </w:rPr>
      </w:pPr>
      <w:r>
        <w:rPr>
          <w:rFonts w:asciiTheme="minorHAnsi" w:hAnsiTheme="minorHAnsi"/>
          <w:sz w:val="24"/>
        </w:rPr>
        <w:fldChar w:fldCharType="end"/>
      </w:r>
      <w:hyperlink r:id="rId20" w:history="1">
        <w:r w:rsidR="00823257" w:rsidRPr="00823257">
          <w:rPr>
            <w:rStyle w:val="Hyperlink"/>
            <w:rFonts w:asciiTheme="minorHAnsi" w:hAnsiTheme="minorHAnsi"/>
            <w:sz w:val="24"/>
          </w:rPr>
          <w:t xml:space="preserve">Intuit </w:t>
        </w:r>
        <w:proofErr w:type="spellStart"/>
        <w:r w:rsidR="00823257" w:rsidRPr="00823257">
          <w:rPr>
            <w:rStyle w:val="Hyperlink"/>
            <w:rFonts w:asciiTheme="minorHAnsi" w:hAnsiTheme="minorHAnsi"/>
            <w:sz w:val="24"/>
          </w:rPr>
          <w:t>Quickbooks</w:t>
        </w:r>
        <w:proofErr w:type="spellEnd"/>
        <w:r w:rsidR="00823257" w:rsidRPr="00823257">
          <w:rPr>
            <w:rStyle w:val="Hyperlink"/>
            <w:rFonts w:asciiTheme="minorHAnsi" w:hAnsiTheme="minorHAnsi"/>
            <w:sz w:val="24"/>
          </w:rPr>
          <w:t xml:space="preserve"> Certified User</w:t>
        </w:r>
      </w:hyperlink>
    </w:p>
    <w:p w14:paraId="08FC6537" w14:textId="61445EC1" w:rsidR="005E28D9" w:rsidRPr="00E152D7" w:rsidRDefault="005E28D9" w:rsidP="00823257">
      <w:pPr>
        <w:spacing w:before="120" w:after="120"/>
        <w:rPr>
          <w:rStyle w:val="Hyperlink"/>
          <w:rFonts w:asciiTheme="minorHAnsi" w:hAnsiTheme="minorHAnsi"/>
          <w:sz w:val="24"/>
        </w:rPr>
      </w:pPr>
      <w:r>
        <w:rPr>
          <w:rFonts w:asciiTheme="minorHAnsi" w:hAnsiTheme="minorHAnsi"/>
          <w:sz w:val="24"/>
        </w:rPr>
        <w:fldChar w:fldCharType="begin"/>
      </w:r>
      <w:r>
        <w:rPr>
          <w:rFonts w:asciiTheme="minorHAnsi" w:hAnsiTheme="minorHAnsi"/>
          <w:sz w:val="24"/>
        </w:rPr>
        <w:instrText xml:space="preserve"> HYPERLINK "https://www.nocti.org/wp-content/uploads/2020/09/PWBusFinMgmt1095.pdf" </w:instrText>
      </w:r>
      <w:r>
        <w:rPr>
          <w:rFonts w:asciiTheme="minorHAnsi" w:hAnsiTheme="minorHAnsi"/>
          <w:sz w:val="24"/>
        </w:rPr>
      </w:r>
      <w:r>
        <w:rPr>
          <w:rFonts w:asciiTheme="minorHAnsi" w:hAnsiTheme="minorHAnsi"/>
          <w:sz w:val="24"/>
        </w:rPr>
        <w:fldChar w:fldCharType="separate"/>
      </w:r>
      <w:r w:rsidRPr="00E152D7">
        <w:rPr>
          <w:rStyle w:val="Hyperlink"/>
          <w:rFonts w:asciiTheme="minorHAnsi" w:hAnsiTheme="minorHAnsi"/>
          <w:sz w:val="24"/>
        </w:rPr>
        <w:t>NOCTI Exams: Business Financial Management</w:t>
      </w:r>
    </w:p>
    <w:p w14:paraId="5DE007D1" w14:textId="77777777" w:rsidR="00823257" w:rsidRDefault="005E28D9" w:rsidP="00823257">
      <w:pPr>
        <w:spacing w:before="120" w:after="120"/>
        <w:rPr>
          <w:rStyle w:val="Hyperlink"/>
          <w:rFonts w:asciiTheme="minorHAnsi" w:hAnsiTheme="minorHAnsi"/>
          <w:sz w:val="24"/>
        </w:rPr>
      </w:pPr>
      <w:r>
        <w:rPr>
          <w:rFonts w:asciiTheme="minorHAnsi" w:hAnsiTheme="minorHAnsi"/>
          <w:sz w:val="24"/>
        </w:rPr>
        <w:fldChar w:fldCharType="end"/>
      </w:r>
      <w:hyperlink r:id="rId21" w:history="1">
        <w:r w:rsidRPr="00E152D7">
          <w:rPr>
            <w:rStyle w:val="Hyperlink"/>
            <w:rFonts w:asciiTheme="minorHAnsi" w:hAnsiTheme="minorHAnsi"/>
            <w:sz w:val="24"/>
          </w:rPr>
          <w:t>NOCTI Exams: Accounting-Basic</w:t>
        </w:r>
      </w:hyperlink>
    </w:p>
    <w:p w14:paraId="55C3AA8C" w14:textId="37B93D2E" w:rsidR="005E28D9" w:rsidRDefault="00823257" w:rsidP="00823257">
      <w:pPr>
        <w:spacing w:before="120" w:after="120"/>
        <w:rPr>
          <w:rFonts w:asciiTheme="minorHAnsi" w:hAnsiTheme="minorHAnsi" w:cstheme="minorHAnsi"/>
          <w:b/>
          <w:sz w:val="24"/>
        </w:rPr>
      </w:pPr>
      <w:hyperlink r:id="rId22" w:history="1">
        <w:r w:rsidRPr="00823257">
          <w:rPr>
            <w:rStyle w:val="Hyperlink"/>
          </w:rPr>
          <w:t xml:space="preserve">College </w:t>
        </w:r>
        <w:r>
          <w:rPr>
            <w:rStyle w:val="Hyperlink"/>
          </w:rPr>
          <w:t xml:space="preserve">Board College </w:t>
        </w:r>
        <w:r w:rsidRPr="00823257">
          <w:rPr>
            <w:rStyle w:val="Hyperlink"/>
          </w:rPr>
          <w:t>Level Examination Program (CLEP)</w:t>
        </w:r>
        <w:r>
          <w:rPr>
            <w:rStyle w:val="Hyperlink"/>
          </w:rPr>
          <w:t xml:space="preserve">: </w:t>
        </w:r>
        <w:r w:rsidRPr="00823257">
          <w:rPr>
            <w:rStyle w:val="Hyperlink"/>
          </w:rPr>
          <w:t>Financial Accounting</w:t>
        </w:r>
      </w:hyperlink>
      <w:r w:rsidR="005E28D9">
        <w:rPr>
          <w:rFonts w:asciiTheme="minorHAnsi" w:hAnsiTheme="minorHAnsi" w:cstheme="minorHAnsi"/>
          <w:b/>
          <w:sz w:val="24"/>
        </w:rPr>
        <w:br w:type="page"/>
      </w:r>
    </w:p>
    <w:p w14:paraId="6003D199" w14:textId="7E14C8A3" w:rsidR="008C4F50" w:rsidRDefault="008C4F50" w:rsidP="00AE3CB9">
      <w:pPr>
        <w:pStyle w:val="Heading2"/>
        <w:tabs>
          <w:tab w:val="right" w:pos="13410"/>
        </w:tabs>
      </w:pPr>
      <w:r>
        <w:lastRenderedPageBreak/>
        <w:t xml:space="preserve">Career </w:t>
      </w:r>
      <w:r w:rsidR="00AE3CB9">
        <w:t>Cluster: Financial Services</w:t>
      </w:r>
      <w:r w:rsidR="00AE3CB9">
        <w:tab/>
        <w:t>Program of Study: Accounting</w:t>
      </w:r>
    </w:p>
    <w:p w14:paraId="1A7B5338" w14:textId="77777777" w:rsidR="00E14568" w:rsidRDefault="00E14568" w:rsidP="00E14568">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E14568" w14:paraId="2DF9491D" w14:textId="77777777" w:rsidTr="00FB17A5">
        <w:tc>
          <w:tcPr>
            <w:tcW w:w="6763" w:type="dxa"/>
            <w:shd w:val="clear" w:color="auto" w:fill="D9D9D9" w:themeFill="background1" w:themeFillShade="D9"/>
          </w:tcPr>
          <w:p w14:paraId="08345274" w14:textId="77777777" w:rsidR="00E14568" w:rsidRPr="00721F8D" w:rsidRDefault="00E14568"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5A4BEE14" w14:textId="77777777" w:rsidR="00E14568" w:rsidRPr="00721F8D" w:rsidRDefault="00E14568"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E14568" w14:paraId="7140CEE7" w14:textId="77777777" w:rsidTr="00FB17A5">
        <w:tc>
          <w:tcPr>
            <w:tcW w:w="6763" w:type="dxa"/>
          </w:tcPr>
          <w:p w14:paraId="4F769AD3" w14:textId="6CABFDFE"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Accounting 3: Managerial</w:t>
            </w:r>
          </w:p>
        </w:tc>
        <w:tc>
          <w:tcPr>
            <w:tcW w:w="6763" w:type="dxa"/>
          </w:tcPr>
          <w:p w14:paraId="141E80D3" w14:textId="0EB7AD2D"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Accounting</w:t>
            </w:r>
          </w:p>
        </w:tc>
      </w:tr>
      <w:tr w:rsidR="00E14568" w14:paraId="5FFF8565" w14:textId="77777777" w:rsidTr="00FB17A5">
        <w:tc>
          <w:tcPr>
            <w:tcW w:w="6763" w:type="dxa"/>
          </w:tcPr>
          <w:p w14:paraId="5E4E7338" w14:textId="569894C7"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22</w:t>
            </w:r>
          </w:p>
        </w:tc>
        <w:tc>
          <w:tcPr>
            <w:tcW w:w="6763" w:type="dxa"/>
          </w:tcPr>
          <w:p w14:paraId="02A71C91" w14:textId="30168ADD" w:rsidR="00E14568" w:rsidRDefault="00E14568"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7E7EB7">
              <w:rPr>
                <w:rFonts w:asciiTheme="minorHAnsi" w:hAnsiTheme="minorHAnsi" w:cstheme="minorHAnsi"/>
                <w:b/>
                <w:bCs/>
                <w:sz w:val="24"/>
              </w:rPr>
              <w:t>12</w:t>
            </w:r>
            <w:r w:rsidR="00884FF1">
              <w:rPr>
                <w:rFonts w:asciiTheme="minorHAnsi" w:hAnsiTheme="minorHAnsi" w:cstheme="minorHAnsi"/>
                <w:b/>
                <w:bCs/>
                <w:sz w:val="24"/>
              </w:rPr>
              <w:t>110</w:t>
            </w:r>
            <w:r>
              <w:rPr>
                <w:rFonts w:asciiTheme="minorHAnsi" w:hAnsiTheme="minorHAnsi" w:cstheme="minorHAnsi"/>
                <w:b/>
                <w:bCs/>
                <w:sz w:val="24"/>
              </w:rPr>
              <w:t xml:space="preserve"> (Intermediate—</w:t>
            </w:r>
            <w:r w:rsidR="00C64AE8">
              <w:rPr>
                <w:rFonts w:asciiTheme="minorHAnsi" w:hAnsiTheme="minorHAnsi" w:cstheme="minorHAnsi"/>
                <w:b/>
                <w:bCs/>
                <w:sz w:val="24"/>
              </w:rPr>
              <w:t>S</w:t>
            </w:r>
            <w:r>
              <w:rPr>
                <w:rFonts w:asciiTheme="minorHAnsi" w:hAnsiTheme="minorHAnsi" w:cstheme="minorHAnsi"/>
                <w:b/>
                <w:bCs/>
                <w:sz w:val="24"/>
              </w:rPr>
              <w:t>equence 3 of 4)</w:t>
            </w:r>
          </w:p>
        </w:tc>
      </w:tr>
    </w:tbl>
    <w:p w14:paraId="1A718138" w14:textId="77777777" w:rsidR="005E28D9" w:rsidRPr="00BD1057" w:rsidRDefault="005E28D9" w:rsidP="005E28D9">
      <w:pPr>
        <w:rPr>
          <w:sz w:val="24"/>
        </w:rPr>
      </w:pPr>
      <w:bookmarkStart w:id="20" w:name="Acctg3Description22"/>
      <w:r w:rsidRPr="006D75F7">
        <w:rPr>
          <w:rStyle w:val="Heading2Char"/>
          <w:rFonts w:cstheme="minorHAnsi"/>
          <w:color w:val="auto"/>
          <w:sz w:val="24"/>
          <w:szCs w:val="24"/>
        </w:rPr>
        <w:t>Course Description</w:t>
      </w:r>
      <w:bookmarkEnd w:id="20"/>
      <w:r w:rsidRPr="006D75F7">
        <w:rPr>
          <w:rStyle w:val="Heading2Char"/>
          <w:rFonts w:cstheme="minorHAnsi"/>
          <w:color w:val="auto"/>
          <w:sz w:val="24"/>
          <w:szCs w:val="24"/>
        </w:rPr>
        <w:t xml:space="preserve">: </w:t>
      </w:r>
      <w:r w:rsidRPr="006F3B57">
        <w:rPr>
          <w:rFonts w:asciiTheme="minorHAnsi" w:hAnsiTheme="minorHAnsi" w:cstheme="minorHAnsi"/>
          <w:bCs/>
          <w:sz w:val="24"/>
          <w:szCs w:val="24"/>
        </w:rPr>
        <w:t xml:space="preserve">This course expands upon the accounting procedures and principles discussed in Accounting 2 and introduces students to managerial accounting practices. Students will continue developing their </w:t>
      </w:r>
      <w:proofErr w:type="gramStart"/>
      <w:r w:rsidRPr="006F3B57">
        <w:rPr>
          <w:rFonts w:asciiTheme="minorHAnsi" w:hAnsiTheme="minorHAnsi" w:cstheme="minorHAnsi"/>
          <w:bCs/>
          <w:sz w:val="24"/>
          <w:szCs w:val="24"/>
        </w:rPr>
        <w:t>skills</w:t>
      </w:r>
      <w:proofErr w:type="gramEnd"/>
      <w:r w:rsidRPr="006F3B57">
        <w:rPr>
          <w:rFonts w:asciiTheme="minorHAnsi" w:hAnsiTheme="minorHAnsi" w:cstheme="minorHAnsi"/>
          <w:bCs/>
          <w:sz w:val="24"/>
          <w:szCs w:val="24"/>
        </w:rPr>
        <w:t xml:space="preserve"> analyzing financial state</w:t>
      </w:r>
      <w:r>
        <w:rPr>
          <w:rFonts w:asciiTheme="minorHAnsi" w:hAnsiTheme="minorHAnsi" w:cstheme="minorHAnsi"/>
          <w:bCs/>
          <w:sz w:val="24"/>
          <w:szCs w:val="24"/>
        </w:rPr>
        <w:t>ments. Students will create business budgets and analyze</w:t>
      </w:r>
      <w:r w:rsidRPr="006F3B57">
        <w:rPr>
          <w:rFonts w:asciiTheme="minorHAnsi" w:hAnsiTheme="minorHAnsi" w:cstheme="minorHAnsi"/>
          <w:bCs/>
          <w:sz w:val="24"/>
          <w:szCs w:val="24"/>
        </w:rPr>
        <w:t xml:space="preserve"> performance reports. Students will become aware of </w:t>
      </w:r>
      <w:r>
        <w:rPr>
          <w:rFonts w:asciiTheme="minorHAnsi" w:hAnsiTheme="minorHAnsi" w:cstheme="minorHAnsi"/>
          <w:bCs/>
          <w:sz w:val="24"/>
          <w:szCs w:val="24"/>
        </w:rPr>
        <w:t>the costing process and analyze how costs, price</w:t>
      </w:r>
      <w:r w:rsidRPr="006F3B57">
        <w:rPr>
          <w:rFonts w:asciiTheme="minorHAnsi" w:hAnsiTheme="minorHAnsi" w:cstheme="minorHAnsi"/>
          <w:bCs/>
          <w:sz w:val="24"/>
          <w:szCs w:val="24"/>
        </w:rPr>
        <w:t xml:space="preserve"> and volum</w:t>
      </w:r>
      <w:r>
        <w:rPr>
          <w:rFonts w:asciiTheme="minorHAnsi" w:hAnsiTheme="minorHAnsi" w:cstheme="minorHAnsi"/>
          <w:bCs/>
          <w:sz w:val="24"/>
          <w:szCs w:val="24"/>
        </w:rPr>
        <w:t>e affect a</w:t>
      </w:r>
      <w:r w:rsidRPr="006F3B57">
        <w:rPr>
          <w:rFonts w:asciiTheme="minorHAnsi" w:hAnsiTheme="minorHAnsi" w:cstheme="minorHAnsi"/>
          <w:bCs/>
          <w:sz w:val="24"/>
          <w:szCs w:val="24"/>
        </w:rPr>
        <w:t xml:space="preserve"> manufacturing business. Students will calculate and analyze </w:t>
      </w:r>
      <w:r>
        <w:rPr>
          <w:rFonts w:asciiTheme="minorHAnsi" w:hAnsiTheme="minorHAnsi" w:cstheme="minorHAnsi"/>
          <w:bCs/>
          <w:sz w:val="24"/>
          <w:szCs w:val="24"/>
        </w:rPr>
        <w:t xml:space="preserve">profitability </w:t>
      </w:r>
      <w:r w:rsidRPr="006F3B57">
        <w:rPr>
          <w:rFonts w:asciiTheme="minorHAnsi" w:hAnsiTheme="minorHAnsi" w:cstheme="minorHAnsi"/>
          <w:bCs/>
          <w:sz w:val="24"/>
          <w:szCs w:val="24"/>
        </w:rPr>
        <w:t>by calculating financial managem</w:t>
      </w:r>
      <w:r>
        <w:rPr>
          <w:rFonts w:asciiTheme="minorHAnsi" w:hAnsiTheme="minorHAnsi" w:cstheme="minorHAnsi"/>
          <w:bCs/>
          <w:sz w:val="24"/>
          <w:szCs w:val="24"/>
        </w:rPr>
        <w:t xml:space="preserve">ent ratios, </w:t>
      </w:r>
      <w:r w:rsidRPr="006F3B57">
        <w:rPr>
          <w:rFonts w:asciiTheme="minorHAnsi" w:hAnsiTheme="minorHAnsi" w:cstheme="minorHAnsi"/>
          <w:bCs/>
          <w:sz w:val="24"/>
          <w:szCs w:val="24"/>
        </w:rPr>
        <w:t xml:space="preserve">present </w:t>
      </w:r>
      <w:r>
        <w:rPr>
          <w:rFonts w:asciiTheme="minorHAnsi" w:hAnsiTheme="minorHAnsi" w:cstheme="minorHAnsi"/>
          <w:bCs/>
          <w:sz w:val="24"/>
          <w:szCs w:val="24"/>
        </w:rPr>
        <w:t xml:space="preserve">values </w:t>
      </w:r>
      <w:r w:rsidRPr="006F3B57">
        <w:rPr>
          <w:rFonts w:asciiTheme="minorHAnsi" w:hAnsiTheme="minorHAnsi" w:cstheme="minorHAnsi"/>
          <w:bCs/>
          <w:sz w:val="24"/>
          <w:szCs w:val="24"/>
        </w:rPr>
        <w:t>and future value</w:t>
      </w:r>
      <w:r>
        <w:rPr>
          <w:rFonts w:asciiTheme="minorHAnsi" w:hAnsiTheme="minorHAnsi" w:cstheme="minorHAnsi"/>
          <w:bCs/>
          <w:sz w:val="24"/>
          <w:szCs w:val="24"/>
        </w:rPr>
        <w:t>s of current assets</w:t>
      </w:r>
      <w:r w:rsidRPr="006F3B57">
        <w:rPr>
          <w:rFonts w:asciiTheme="minorHAnsi" w:hAnsiTheme="minorHAnsi" w:cstheme="minorHAnsi"/>
          <w:bCs/>
          <w:sz w:val="24"/>
          <w:szCs w:val="24"/>
        </w:rPr>
        <w:t xml:space="preserve">. </w:t>
      </w:r>
      <w:r>
        <w:rPr>
          <w:rFonts w:asciiTheme="minorHAnsi" w:hAnsiTheme="minorHAnsi"/>
          <w:sz w:val="24"/>
        </w:rPr>
        <w:t>Course may include participation in Business Professionals of America (BPA).</w:t>
      </w:r>
      <w:r>
        <w:rPr>
          <w:sz w:val="24"/>
        </w:rPr>
        <w:t xml:space="preserve"> </w:t>
      </w:r>
      <w:r w:rsidRPr="004C719D">
        <w:rPr>
          <w:sz w:val="24"/>
        </w:rPr>
        <w:t>Career pathway preparation could include: Corporate Accountant, Payroll Accountant, and Managerial Accountant.</w:t>
      </w:r>
    </w:p>
    <w:p w14:paraId="0F77065B" w14:textId="77777777" w:rsidR="005E28D9" w:rsidRDefault="005E28D9" w:rsidP="005E28D9">
      <w:pPr>
        <w:spacing w:after="60"/>
        <w:rPr>
          <w:rFonts w:asciiTheme="minorHAnsi" w:hAnsiTheme="minorHAnsi" w:cstheme="minorHAnsi"/>
          <w:b/>
          <w:sz w:val="24"/>
        </w:rPr>
      </w:pPr>
      <w:r>
        <w:rPr>
          <w:rFonts w:asciiTheme="minorHAnsi" w:hAnsiTheme="minorHAnsi" w:cstheme="minorHAnsi"/>
          <w:b/>
          <w:sz w:val="24"/>
        </w:rPr>
        <w:t>Instructional units in this course may include:</w:t>
      </w:r>
    </w:p>
    <w:p w14:paraId="643B8FB2" w14:textId="77777777" w:rsidR="005E28D9" w:rsidRPr="00B208FC" w:rsidRDefault="005E28D9" w:rsidP="005E28D9">
      <w:pPr>
        <w:pStyle w:val="BulletListLevel1"/>
        <w:spacing w:before="60"/>
        <w:rPr>
          <w:rFonts w:asciiTheme="minorHAnsi" w:hAnsiTheme="minorHAnsi" w:cstheme="minorHAnsi"/>
          <w:sz w:val="24"/>
        </w:rPr>
      </w:pPr>
      <w:r>
        <w:rPr>
          <w:rFonts w:asciiTheme="minorHAnsi" w:hAnsiTheme="minorHAnsi" w:cstheme="minorHAnsi"/>
          <w:sz w:val="24"/>
        </w:rPr>
        <w:t>Create and analyze financial statements for various types of business organizations</w:t>
      </w:r>
    </w:p>
    <w:p w14:paraId="5C049A2C"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Internal accounting controls</w:t>
      </w:r>
    </w:p>
    <w:p w14:paraId="379B6326"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Using data and business forecasts to prepare business budgets and projections</w:t>
      </w:r>
    </w:p>
    <w:p w14:paraId="5F37887D"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 xml:space="preserve">Analyzing </w:t>
      </w:r>
      <w:proofErr w:type="gramStart"/>
      <w:r>
        <w:rPr>
          <w:rFonts w:asciiTheme="minorHAnsi" w:hAnsiTheme="minorHAnsi" w:cstheme="minorHAnsi"/>
          <w:sz w:val="24"/>
        </w:rPr>
        <w:t>unit</w:t>
      </w:r>
      <w:proofErr w:type="gramEnd"/>
      <w:r>
        <w:rPr>
          <w:rFonts w:asciiTheme="minorHAnsi" w:hAnsiTheme="minorHAnsi" w:cstheme="minorHAnsi"/>
          <w:sz w:val="24"/>
        </w:rPr>
        <w:t>, fixed, and variable costs for product and business profitability</w:t>
      </w:r>
    </w:p>
    <w:p w14:paraId="707BFB86"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Accounting for overhead and manufacturing production costs</w:t>
      </w:r>
    </w:p>
    <w:p w14:paraId="5F6D34E5" w14:textId="77777777" w:rsidR="005E28D9" w:rsidRDefault="005E28D9" w:rsidP="005E28D9">
      <w:pPr>
        <w:pStyle w:val="BulletListLevel1"/>
        <w:rPr>
          <w:rFonts w:asciiTheme="minorHAnsi" w:hAnsiTheme="minorHAnsi" w:cstheme="minorHAnsi"/>
          <w:sz w:val="24"/>
        </w:rPr>
      </w:pPr>
      <w:r>
        <w:rPr>
          <w:rFonts w:asciiTheme="minorHAnsi" w:hAnsiTheme="minorHAnsi" w:cstheme="minorHAnsi"/>
          <w:sz w:val="24"/>
        </w:rPr>
        <w:t>Calculate and interpret financial management ratios</w:t>
      </w:r>
    </w:p>
    <w:p w14:paraId="7B9320B6" w14:textId="77777777" w:rsidR="005E28D9" w:rsidRDefault="005E28D9" w:rsidP="005E28D9">
      <w:pPr>
        <w:pStyle w:val="BulletListLevel1"/>
        <w:rPr>
          <w:rFonts w:asciiTheme="minorHAnsi" w:hAnsiTheme="minorHAnsi" w:cstheme="minorHAnsi"/>
          <w:sz w:val="24"/>
        </w:rPr>
      </w:pPr>
      <w:r>
        <w:rPr>
          <w:rFonts w:asciiTheme="minorHAnsi" w:hAnsiTheme="minorHAnsi" w:cstheme="minorHAnsi"/>
          <w:sz w:val="24"/>
        </w:rPr>
        <w:t>Managerial accounting career opportunities</w:t>
      </w:r>
    </w:p>
    <w:p w14:paraId="565AD90E" w14:textId="44F48324" w:rsidR="005E28D9" w:rsidRDefault="005E28D9" w:rsidP="005E28D9">
      <w:pPr>
        <w:rPr>
          <w:b/>
          <w:bCs/>
          <w:sz w:val="24"/>
          <w:szCs w:val="24"/>
        </w:rPr>
      </w:pPr>
      <w:r w:rsidRPr="008C6DF9">
        <w:rPr>
          <w:b/>
          <w:bCs/>
          <w:sz w:val="24"/>
          <w:szCs w:val="24"/>
        </w:rPr>
        <w:t xml:space="preserve">Course Progression in this Career </w:t>
      </w:r>
      <w:r w:rsidR="00031095">
        <w:rPr>
          <w:b/>
          <w:bCs/>
          <w:sz w:val="24"/>
          <w:szCs w:val="24"/>
        </w:rPr>
        <w:t>Cluster</w:t>
      </w:r>
      <w:r w:rsidRPr="008C6DF9">
        <w:rPr>
          <w:b/>
          <w:bCs/>
          <w:sz w:val="24"/>
          <w:szCs w:val="24"/>
        </w:rPr>
        <w:t>:</w:t>
      </w:r>
    </w:p>
    <w:tbl>
      <w:tblPr>
        <w:tblStyle w:val="GridTable6Colorful-Accent3"/>
        <w:tblW w:w="0" w:type="auto"/>
        <w:tblLook w:val="04A0" w:firstRow="1" w:lastRow="0" w:firstColumn="1" w:lastColumn="0" w:noHBand="0" w:noVBand="1"/>
      </w:tblPr>
      <w:tblGrid>
        <w:gridCol w:w="2605"/>
        <w:gridCol w:w="3690"/>
        <w:gridCol w:w="3480"/>
        <w:gridCol w:w="3720"/>
      </w:tblGrid>
      <w:tr w:rsidR="008C4F50" w:rsidRPr="00186986" w14:paraId="62C2DB06" w14:textId="77777777" w:rsidTr="000310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7645E080" w14:textId="79DD8662" w:rsidR="008C4F50" w:rsidRPr="00186986" w:rsidRDefault="00031095" w:rsidP="007A1AE0">
            <w:pPr>
              <w:spacing w:before="0" w:after="0"/>
              <w:rPr>
                <w:color w:val="auto"/>
              </w:rPr>
            </w:pPr>
            <w:r>
              <w:rPr>
                <w:color w:val="auto"/>
              </w:rPr>
              <w:t>Program of Study (POS)</w:t>
            </w:r>
          </w:p>
        </w:tc>
        <w:tc>
          <w:tcPr>
            <w:tcW w:w="3690" w:type="dxa"/>
          </w:tcPr>
          <w:p w14:paraId="71C27659"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480" w:type="dxa"/>
          </w:tcPr>
          <w:p w14:paraId="4C432B3E"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47DECD8D"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7E7EB7" w:rsidRPr="00186986" w14:paraId="366691D1" w14:textId="77777777" w:rsidTr="0003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68594FFE" w14:textId="77777777" w:rsidR="007E7EB7" w:rsidRPr="00186986" w:rsidRDefault="007E7EB7" w:rsidP="007E7EB7">
            <w:pPr>
              <w:spacing w:before="120" w:after="0"/>
              <w:rPr>
                <w:color w:val="auto"/>
              </w:rPr>
            </w:pPr>
            <w:r w:rsidRPr="00186986">
              <w:rPr>
                <w:color w:val="auto"/>
              </w:rPr>
              <w:t>Accounting</w:t>
            </w:r>
          </w:p>
        </w:tc>
        <w:tc>
          <w:tcPr>
            <w:tcW w:w="3690" w:type="dxa"/>
          </w:tcPr>
          <w:p w14:paraId="0FFBBE24" w14:textId="77777777" w:rsidR="007E7EB7" w:rsidRPr="002F6C2C" w:rsidRDefault="007E7EB7" w:rsidP="007E7EB7">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12104 </w:t>
            </w:r>
            <w:r w:rsidRPr="00D71D0D">
              <w:rPr>
                <w:color w:val="auto"/>
              </w:rPr>
              <w:t>Accounting 1: Foundations</w:t>
            </w:r>
          </w:p>
          <w:p w14:paraId="5A98A960" w14:textId="47BA19E8" w:rsidR="007E7EB7" w:rsidRPr="002F6C2C" w:rsidRDefault="007E7EB7" w:rsidP="007E7EB7">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12104 </w:t>
            </w:r>
            <w:r w:rsidRPr="00D71D0D">
              <w:rPr>
                <w:color w:val="auto"/>
              </w:rPr>
              <w:t>Accounting 2: Partnerships and Corporations</w:t>
            </w:r>
          </w:p>
        </w:tc>
        <w:tc>
          <w:tcPr>
            <w:tcW w:w="3480" w:type="dxa"/>
          </w:tcPr>
          <w:p w14:paraId="2DA6C156" w14:textId="23BF4A57" w:rsidR="007E7EB7" w:rsidRPr="002F6C2C" w:rsidRDefault="007E7EB7" w:rsidP="007E7EB7">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884FF1">
              <w:rPr>
                <w:color w:val="auto"/>
              </w:rPr>
              <w:t>110</w:t>
            </w:r>
            <w:r>
              <w:rPr>
                <w:color w:val="auto"/>
              </w:rPr>
              <w:t xml:space="preserve"> </w:t>
            </w:r>
            <w:r w:rsidRPr="00D71D0D">
              <w:rPr>
                <w:color w:val="auto"/>
              </w:rPr>
              <w:t>Accounting 3: Managerial</w:t>
            </w:r>
          </w:p>
        </w:tc>
        <w:tc>
          <w:tcPr>
            <w:tcW w:w="3720" w:type="dxa"/>
          </w:tcPr>
          <w:p w14:paraId="7153C493" w14:textId="21DC81C0" w:rsidR="007E7EB7" w:rsidRPr="002F6C2C" w:rsidRDefault="007E7EB7" w:rsidP="007E7EB7">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884FF1">
              <w:rPr>
                <w:color w:val="auto"/>
              </w:rPr>
              <w:t>104</w:t>
            </w:r>
            <w:r>
              <w:rPr>
                <w:color w:val="auto"/>
              </w:rPr>
              <w:t xml:space="preserve"> </w:t>
            </w:r>
            <w:r w:rsidRPr="00D71D0D">
              <w:rPr>
                <w:color w:val="auto"/>
              </w:rPr>
              <w:t>A</w:t>
            </w:r>
            <w:r>
              <w:rPr>
                <w:color w:val="auto"/>
              </w:rPr>
              <w:t>dvanced College</w:t>
            </w:r>
            <w:r w:rsidRPr="00D71D0D">
              <w:rPr>
                <w:color w:val="auto"/>
              </w:rPr>
              <w:t xml:space="preserve"> Accounting</w:t>
            </w:r>
          </w:p>
        </w:tc>
      </w:tr>
    </w:tbl>
    <w:p w14:paraId="17F4DBB1" w14:textId="77777777" w:rsidR="005E28D9" w:rsidRPr="00F46F68" w:rsidRDefault="005E28D9" w:rsidP="005E28D9">
      <w:pPr>
        <w:pStyle w:val="BulletListLevel1"/>
        <w:numPr>
          <w:ilvl w:val="0"/>
          <w:numId w:val="0"/>
        </w:numPr>
        <w:ind w:left="720" w:hanging="360"/>
        <w:rPr>
          <w:rFonts w:asciiTheme="minorHAnsi" w:hAnsiTheme="minorHAnsi" w:cstheme="minorHAnsi"/>
          <w:sz w:val="24"/>
        </w:rPr>
      </w:pPr>
      <w:r w:rsidRPr="00F46F68">
        <w:rPr>
          <w:rFonts w:asciiTheme="minorHAnsi" w:hAnsiTheme="minorHAnsi" w:cstheme="minorHAnsi"/>
          <w:sz w:val="24"/>
        </w:rPr>
        <w:br w:type="page"/>
      </w:r>
    </w:p>
    <w:p w14:paraId="279CC3D5" w14:textId="391CD58E" w:rsidR="005E28D9" w:rsidRDefault="005E28D9" w:rsidP="005E28D9">
      <w:pPr>
        <w:pStyle w:val="Heading3"/>
      </w:pPr>
      <w:bookmarkStart w:id="21" w:name="Accounting3Strand10"/>
      <w:r>
        <w:lastRenderedPageBreak/>
        <w:t xml:space="preserve">CTE Course Knowledge and Technical Skill </w:t>
      </w:r>
      <w:r w:rsidR="008A7D9F">
        <w:t>Competencies</w:t>
      </w:r>
    </w:p>
    <w:tbl>
      <w:tblPr>
        <w:tblStyle w:val="TableGrid"/>
        <w:tblW w:w="13585" w:type="dxa"/>
        <w:tblLayout w:type="fixed"/>
        <w:tblLook w:val="04A0" w:firstRow="1" w:lastRow="0" w:firstColumn="1" w:lastColumn="0" w:noHBand="0" w:noVBand="1"/>
        <w:tblCaption w:val="Technical Skills for Accounting 3 course"/>
        <w:tblDescription w:val="Performance Indicators, Measures and Benchmarks and Sample Learning Targets for Accounting 3 course"/>
      </w:tblPr>
      <w:tblGrid>
        <w:gridCol w:w="4135"/>
        <w:gridCol w:w="9450"/>
      </w:tblGrid>
      <w:tr w:rsidR="008A7D9F" w:rsidRPr="00B045D4" w14:paraId="0F70F21C" w14:textId="77777777" w:rsidTr="007A1AE0">
        <w:trPr>
          <w:cantSplit/>
          <w:tblHeader/>
        </w:trPr>
        <w:tc>
          <w:tcPr>
            <w:tcW w:w="4135" w:type="dxa"/>
            <w:shd w:val="clear" w:color="auto" w:fill="D9D9D9" w:themeFill="background1" w:themeFillShade="D9"/>
          </w:tcPr>
          <w:bookmarkEnd w:id="21"/>
          <w:p w14:paraId="44119480" w14:textId="71E0A36D" w:rsidR="008A7D9F" w:rsidRPr="00D16474" w:rsidRDefault="008A7D9F" w:rsidP="008A7D9F">
            <w:pPr>
              <w:spacing w:before="40" w:after="40"/>
              <w:rPr>
                <w:rFonts w:asciiTheme="minorHAnsi" w:hAnsiTheme="minorHAnsi" w:cs="Arial"/>
                <w:b/>
              </w:rPr>
            </w:pPr>
            <w:r>
              <w:rPr>
                <w:rFonts w:asciiTheme="minorHAnsi" w:hAnsiTheme="minorHAnsi" w:cstheme="minorHAnsi"/>
                <w:b/>
                <w:szCs w:val="24"/>
              </w:rPr>
              <w:t>Competencies</w:t>
            </w:r>
          </w:p>
        </w:tc>
        <w:tc>
          <w:tcPr>
            <w:tcW w:w="9450" w:type="dxa"/>
            <w:shd w:val="clear" w:color="auto" w:fill="D9D9D9" w:themeFill="background1" w:themeFillShade="D9"/>
          </w:tcPr>
          <w:p w14:paraId="717ACF55" w14:textId="2E05E7C6" w:rsidR="008A7D9F" w:rsidRPr="00D16474" w:rsidRDefault="008A7D9F" w:rsidP="008A7D9F">
            <w:pPr>
              <w:spacing w:before="40" w:after="40"/>
              <w:rPr>
                <w:rFonts w:asciiTheme="minorHAnsi" w:hAnsiTheme="minorHAnsi" w:cs="Arial"/>
                <w:b/>
              </w:rPr>
            </w:pPr>
            <w:r>
              <w:rPr>
                <w:rFonts w:asciiTheme="minorHAnsi" w:hAnsiTheme="minorHAnsi" w:cstheme="minorHAnsi"/>
                <w:b/>
                <w:szCs w:val="24"/>
              </w:rPr>
              <w:t>Sample Measurements</w:t>
            </w:r>
          </w:p>
        </w:tc>
      </w:tr>
      <w:tr w:rsidR="005E28D9" w:rsidRPr="002E2FD5" w14:paraId="243B5922" w14:textId="77777777" w:rsidTr="007A1AE0">
        <w:trPr>
          <w:cantSplit/>
        </w:trPr>
        <w:tc>
          <w:tcPr>
            <w:tcW w:w="4135" w:type="dxa"/>
          </w:tcPr>
          <w:p w14:paraId="7B04C3F5" w14:textId="470BD1B5" w:rsidR="005E28D9" w:rsidRPr="00D16474" w:rsidRDefault="00E17580" w:rsidP="007A1AE0">
            <w:pPr>
              <w:spacing w:before="60" w:after="60"/>
              <w:rPr>
                <w:rFonts w:asciiTheme="minorHAnsi" w:hAnsiTheme="minorHAnsi" w:cs="Arial"/>
              </w:rPr>
            </w:pPr>
            <w:r>
              <w:rPr>
                <w:rFonts w:asciiTheme="minorHAnsi" w:hAnsiTheme="minorHAnsi" w:cs="Arial"/>
              </w:rPr>
              <w:t>FS</w:t>
            </w:r>
            <w:r w:rsidR="003F38EC">
              <w:rPr>
                <w:rFonts w:asciiTheme="minorHAnsi" w:hAnsiTheme="minorHAnsi" w:cs="Arial"/>
              </w:rPr>
              <w:t>12</w:t>
            </w:r>
            <w:r w:rsidR="00813165">
              <w:rPr>
                <w:rFonts w:asciiTheme="minorHAnsi" w:hAnsiTheme="minorHAnsi" w:cs="Arial"/>
              </w:rPr>
              <w:t>1</w:t>
            </w:r>
            <w:r w:rsidR="00884FF1">
              <w:rPr>
                <w:rFonts w:asciiTheme="minorHAnsi" w:hAnsiTheme="minorHAnsi" w:cs="Arial"/>
              </w:rPr>
              <w:t>10</w:t>
            </w:r>
            <w:r w:rsidR="005E28D9" w:rsidRPr="00D16474">
              <w:rPr>
                <w:rFonts w:asciiTheme="minorHAnsi" w:hAnsiTheme="minorHAnsi" w:cs="Arial"/>
              </w:rPr>
              <w:t xml:space="preserve">.01 Create and analyze accounting financial statements. </w:t>
            </w:r>
          </w:p>
        </w:tc>
        <w:tc>
          <w:tcPr>
            <w:tcW w:w="9450" w:type="dxa"/>
          </w:tcPr>
          <w:p w14:paraId="00DE7928" w14:textId="365B7028" w:rsidR="005E28D9" w:rsidRPr="00D16474" w:rsidRDefault="007E7EB7"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01.01 Create and analyze an income statement using component percentages.</w:t>
            </w:r>
          </w:p>
          <w:p w14:paraId="71DA9D6A" w14:textId="45C85DEC" w:rsidR="005E28D9" w:rsidRPr="00D16474" w:rsidRDefault="00751A01" w:rsidP="007A1AE0">
            <w:pPr>
              <w:spacing w:before="60" w:after="60"/>
              <w:rPr>
                <w:rFonts w:asciiTheme="minorHAnsi" w:hAnsiTheme="minorHAnsi" w:cs="Arial"/>
              </w:rPr>
            </w:pPr>
            <w:r>
              <w:rPr>
                <w:rFonts w:asciiTheme="minorHAnsi" w:hAnsiTheme="minorHAnsi" w:cs="Arial"/>
              </w:rPr>
              <w:t>FS12104</w:t>
            </w:r>
            <w:r w:rsidRPr="007E7EB7">
              <w:rPr>
                <w:rFonts w:ascii="Times New Roman" w:hAnsi="Times New Roman"/>
              </w:rPr>
              <w:t>I</w:t>
            </w:r>
            <w:r w:rsidR="005E28D9" w:rsidRPr="00D16474">
              <w:rPr>
                <w:rFonts w:asciiTheme="minorHAnsi" w:hAnsiTheme="minorHAnsi" w:cs="Arial"/>
              </w:rPr>
              <w:t>.01.02 Prepare and analyze a comparative income statement.</w:t>
            </w:r>
          </w:p>
          <w:p w14:paraId="6AD5D9F3" w14:textId="3C9FE686" w:rsidR="005E28D9" w:rsidRPr="00D16474" w:rsidRDefault="00751A01" w:rsidP="007A1AE0">
            <w:pPr>
              <w:spacing w:before="60" w:after="60"/>
              <w:rPr>
                <w:rFonts w:asciiTheme="minorHAnsi" w:hAnsiTheme="minorHAnsi" w:cs="Arial"/>
              </w:rPr>
            </w:pPr>
            <w:r>
              <w:rPr>
                <w:rFonts w:asciiTheme="minorHAnsi" w:hAnsiTheme="minorHAnsi" w:cs="Arial"/>
              </w:rPr>
              <w:t>FS12104</w:t>
            </w:r>
            <w:r w:rsidRPr="007E7EB7">
              <w:rPr>
                <w:rFonts w:ascii="Times New Roman" w:hAnsi="Times New Roman"/>
              </w:rPr>
              <w:t>I</w:t>
            </w:r>
            <w:r w:rsidR="005E28D9" w:rsidRPr="00D16474">
              <w:rPr>
                <w:rFonts w:asciiTheme="minorHAnsi" w:hAnsiTheme="minorHAnsi" w:cs="Arial"/>
              </w:rPr>
              <w:t>.01.03 Create and analyze a balance sheet using vertical analysis.</w:t>
            </w:r>
          </w:p>
          <w:p w14:paraId="291740FB" w14:textId="1AB08163" w:rsidR="005E28D9" w:rsidRPr="00D16474" w:rsidRDefault="00751A01" w:rsidP="007A1AE0">
            <w:pPr>
              <w:spacing w:before="60" w:after="60"/>
              <w:rPr>
                <w:rFonts w:asciiTheme="minorHAnsi" w:hAnsiTheme="minorHAnsi" w:cs="Arial"/>
              </w:rPr>
            </w:pPr>
            <w:r>
              <w:rPr>
                <w:rFonts w:asciiTheme="minorHAnsi" w:hAnsiTheme="minorHAnsi" w:cs="Arial"/>
              </w:rPr>
              <w:t>FS12104</w:t>
            </w:r>
            <w:r w:rsidRPr="007E7EB7">
              <w:rPr>
                <w:rFonts w:ascii="Times New Roman" w:hAnsi="Times New Roman"/>
              </w:rPr>
              <w:t>I</w:t>
            </w:r>
            <w:r w:rsidR="005E28D9" w:rsidRPr="00D16474">
              <w:rPr>
                <w:rFonts w:asciiTheme="minorHAnsi" w:hAnsiTheme="minorHAnsi" w:cs="Arial"/>
              </w:rPr>
              <w:t>.01.04 Prepare and analyze a statement of retained earnings.</w:t>
            </w:r>
          </w:p>
          <w:p w14:paraId="7C24A0D7" w14:textId="0E4F42D4" w:rsidR="005E28D9" w:rsidRPr="00D16474" w:rsidRDefault="00751A01" w:rsidP="007A1AE0">
            <w:pPr>
              <w:spacing w:before="60" w:after="60"/>
              <w:rPr>
                <w:rFonts w:asciiTheme="minorHAnsi" w:hAnsiTheme="minorHAnsi" w:cs="Arial"/>
              </w:rPr>
            </w:pPr>
            <w:r>
              <w:rPr>
                <w:rFonts w:asciiTheme="minorHAnsi" w:hAnsiTheme="minorHAnsi" w:cs="Arial"/>
              </w:rPr>
              <w:t>FS12104</w:t>
            </w:r>
            <w:r w:rsidRPr="007E7EB7">
              <w:rPr>
                <w:rFonts w:ascii="Times New Roman" w:hAnsi="Times New Roman"/>
              </w:rPr>
              <w:t>I</w:t>
            </w:r>
            <w:r w:rsidR="005E28D9" w:rsidRPr="00D16474">
              <w:rPr>
                <w:rFonts w:asciiTheme="minorHAnsi" w:hAnsiTheme="minorHAnsi" w:cs="Arial"/>
              </w:rPr>
              <w:t>.01.05 Prepare and analyze a statement of cash flows.</w:t>
            </w:r>
          </w:p>
        </w:tc>
      </w:tr>
      <w:tr w:rsidR="005E28D9" w:rsidRPr="002E2FD5" w14:paraId="3B7F48DA" w14:textId="77777777" w:rsidTr="007A1AE0">
        <w:trPr>
          <w:cantSplit/>
        </w:trPr>
        <w:tc>
          <w:tcPr>
            <w:tcW w:w="4135" w:type="dxa"/>
          </w:tcPr>
          <w:p w14:paraId="13D73F1A" w14:textId="46E29BA4" w:rsidR="005E28D9" w:rsidRPr="00D16474" w:rsidRDefault="007E7EB7"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.02 Determine suitable internal accounting controls to ensure the proper recording of financial transactions.</w:t>
            </w:r>
          </w:p>
        </w:tc>
        <w:tc>
          <w:tcPr>
            <w:tcW w:w="9450" w:type="dxa"/>
          </w:tcPr>
          <w:p w14:paraId="439C8271" w14:textId="5DBF4C36"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.02.01 Explain the purpose of internal accounting controls.</w:t>
            </w:r>
          </w:p>
          <w:p w14:paraId="6644F327" w14:textId="718B3B72"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.02.02 Determine the components of internal accounting control procedures.</w:t>
            </w:r>
          </w:p>
          <w:p w14:paraId="7E3111A8" w14:textId="407C9DC9"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.02.03 Maintain internal accounting controls.</w:t>
            </w:r>
          </w:p>
        </w:tc>
      </w:tr>
      <w:tr w:rsidR="005E28D9" w:rsidRPr="002E2FD5" w14:paraId="6357B740" w14:textId="77777777" w:rsidTr="007A1AE0">
        <w:trPr>
          <w:cantSplit/>
        </w:trPr>
        <w:tc>
          <w:tcPr>
            <w:tcW w:w="4135" w:type="dxa"/>
          </w:tcPr>
          <w:p w14:paraId="1D1A9F8D" w14:textId="5946094B" w:rsidR="005E28D9" w:rsidRPr="00D16474" w:rsidRDefault="007E7EB7"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.03 Utilize business performance data and projections to prepare business budgets and schedules.</w:t>
            </w:r>
          </w:p>
        </w:tc>
        <w:tc>
          <w:tcPr>
            <w:tcW w:w="9450" w:type="dxa"/>
          </w:tcPr>
          <w:p w14:paraId="21679B39" w14:textId="4FDBBD0E"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.03.01 Prepare sales and purchases budget schedules.</w:t>
            </w:r>
          </w:p>
          <w:p w14:paraId="1EBA99A0" w14:textId="75DBD946"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.03.02 Prepare expenses budget schedules.</w:t>
            </w:r>
          </w:p>
          <w:p w14:paraId="77A44046" w14:textId="113E7308"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.03.03 Prepare a budgeted income statement.</w:t>
            </w:r>
          </w:p>
          <w:p w14:paraId="7342C3A0" w14:textId="1369870E"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.03.04 Prepare a cash budget.</w:t>
            </w:r>
          </w:p>
        </w:tc>
      </w:tr>
      <w:tr w:rsidR="005E28D9" w:rsidRPr="002E2FD5" w14:paraId="2749B0A1" w14:textId="77777777" w:rsidTr="007A1AE0">
        <w:trPr>
          <w:cantSplit/>
        </w:trPr>
        <w:tc>
          <w:tcPr>
            <w:tcW w:w="4135" w:type="dxa"/>
          </w:tcPr>
          <w:p w14:paraId="371E0245" w14:textId="52B21F95" w:rsidR="005E28D9" w:rsidRPr="00D16474" w:rsidRDefault="007E7EB7"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.04 Calculate and analyze how costs, price, and volume affect business decisions.</w:t>
            </w:r>
          </w:p>
        </w:tc>
        <w:tc>
          <w:tcPr>
            <w:tcW w:w="9450" w:type="dxa"/>
          </w:tcPr>
          <w:p w14:paraId="1549D9C0" w14:textId="38547A8A"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.04.01 Explain the difference between total costs, unit costs, fixed costs, and variable costs.</w:t>
            </w:r>
          </w:p>
          <w:p w14:paraId="4D335591" w14:textId="3924E726"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.04.02 Calculate contribution margin and contribution margin per unit.</w:t>
            </w:r>
          </w:p>
          <w:p w14:paraId="45668C11" w14:textId="18976D04"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.04.03 Calculate the break-even point for a product.</w:t>
            </w:r>
          </w:p>
          <w:p w14:paraId="0A1853B4" w14:textId="594AB7CC"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.04.04 Describe the effect of sales volume changes on net income.</w:t>
            </w:r>
          </w:p>
          <w:p w14:paraId="624FC69A" w14:textId="24C04C12"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.04.05 Determine the sales required to earn a planned net income.</w:t>
            </w:r>
          </w:p>
          <w:p w14:paraId="2982F436" w14:textId="3519A83D"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.04.06 Analyze the effect of adding a new product.</w:t>
            </w:r>
          </w:p>
          <w:p w14:paraId="1FDF9589" w14:textId="0CA74BA6"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.04.07 Analyze the effect of changing the costs of a product.</w:t>
            </w:r>
          </w:p>
          <w:p w14:paraId="5F785B0B" w14:textId="7E70AC7D"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.04.08 Analyze the effect of sales price, volume, and sales mix changes.</w:t>
            </w:r>
          </w:p>
        </w:tc>
      </w:tr>
      <w:tr w:rsidR="005E28D9" w:rsidRPr="002E2FD5" w14:paraId="26652E15" w14:textId="77777777" w:rsidTr="007A1AE0">
        <w:trPr>
          <w:cantSplit/>
        </w:trPr>
        <w:tc>
          <w:tcPr>
            <w:tcW w:w="4135" w:type="dxa"/>
          </w:tcPr>
          <w:p w14:paraId="5109DF16" w14:textId="14D0657E" w:rsidR="005E28D9" w:rsidRPr="00D16474" w:rsidRDefault="00751A01" w:rsidP="007A1AE0">
            <w:pPr>
              <w:spacing w:before="60" w:after="60"/>
              <w:rPr>
                <w:rFonts w:asciiTheme="minorHAnsi" w:hAnsiTheme="minorHAnsi" w:cs="Arial"/>
              </w:rPr>
            </w:pPr>
            <w:r>
              <w:rPr>
                <w:rFonts w:asciiTheme="minorHAnsi" w:hAnsiTheme="minorHAnsi" w:cs="Arial"/>
              </w:rPr>
              <w:lastRenderedPageBreak/>
              <w:t>FS121</w:t>
            </w:r>
            <w:r w:rsidR="00884FF1">
              <w:rPr>
                <w:rFonts w:asciiTheme="minorHAnsi" w:hAnsiTheme="minorHAnsi" w:cs="Arial"/>
              </w:rPr>
              <w:t>10</w:t>
            </w:r>
            <w:r w:rsidR="005E28D9" w:rsidRPr="00D16474">
              <w:rPr>
                <w:rFonts w:asciiTheme="minorHAnsi" w:hAnsiTheme="minorHAnsi" w:cs="Arial"/>
              </w:rPr>
              <w:t>.05 Calculate and analyze how costs affect manufacturing business decisions.</w:t>
            </w:r>
          </w:p>
        </w:tc>
        <w:tc>
          <w:tcPr>
            <w:tcW w:w="9450" w:type="dxa"/>
          </w:tcPr>
          <w:p w14:paraId="02C03D97" w14:textId="33E449D2"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.05.01 Describe the elements of manufacturing costs.</w:t>
            </w:r>
          </w:p>
          <w:p w14:paraId="2407813B" w14:textId="5C309CD8"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.05.02 Explain the flow of goods through manufacturing inventory accounts.</w:t>
            </w:r>
          </w:p>
          <w:p w14:paraId="4EF570D4" w14:textId="78557DAC"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.05.03 Describe what is recorded on a job-order cost sheet.</w:t>
            </w:r>
          </w:p>
          <w:p w14:paraId="38F64EEE" w14:textId="0D854230"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.05.04 Calculate the factory overhead rate.</w:t>
            </w:r>
          </w:p>
          <w:p w14:paraId="5C3ED91A" w14:textId="6BFFF39B"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.05.05 Explain the importance of calculating manufacturing costs.</w:t>
            </w:r>
          </w:p>
          <w:p w14:paraId="721B8FB6" w14:textId="61F65C61"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.05.06 Calculate unit costs in a process costing system.</w:t>
            </w:r>
          </w:p>
        </w:tc>
      </w:tr>
      <w:tr w:rsidR="005E28D9" w:rsidRPr="002E2FD5" w14:paraId="62D4DF9C" w14:textId="77777777" w:rsidTr="007A1AE0">
        <w:trPr>
          <w:cantSplit/>
        </w:trPr>
        <w:tc>
          <w:tcPr>
            <w:tcW w:w="4135" w:type="dxa"/>
          </w:tcPr>
          <w:p w14:paraId="12A5A3F0" w14:textId="16432920"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.06 Calculate and interpret financial management ratios.</w:t>
            </w:r>
          </w:p>
        </w:tc>
        <w:tc>
          <w:tcPr>
            <w:tcW w:w="9450" w:type="dxa"/>
          </w:tcPr>
          <w:p w14:paraId="778EEC86" w14:textId="0AC3BD8B"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.06.01 Calculate and evaluate accounts receivable turnover ratio.</w:t>
            </w:r>
          </w:p>
          <w:p w14:paraId="4114D5AD" w14:textId="015243E5"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.06.02 Calculate and evaluate the merchandise inventory turnover ratio.</w:t>
            </w:r>
          </w:p>
          <w:p w14:paraId="57563792" w14:textId="6A0F0F33"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.06.03 Calculate and evaluate liquidity ratios.</w:t>
            </w:r>
          </w:p>
          <w:p w14:paraId="219EC132" w14:textId="0A6A43F2" w:rsidR="005E28D9" w:rsidRPr="00D16474" w:rsidRDefault="00751A01" w:rsidP="007A1AE0">
            <w:pPr>
              <w:spacing w:before="60" w:after="60"/>
              <w:rPr>
                <w:rFonts w:asciiTheme="minorHAnsi" w:hAnsiTheme="minorHAnsi" w:cs="Arial"/>
              </w:rPr>
            </w:pPr>
            <w:r>
              <w:rPr>
                <w:rFonts w:asciiTheme="minorHAnsi" w:hAnsiTheme="minorHAnsi" w:cs="Arial"/>
              </w:rPr>
              <w:t>FS121</w:t>
            </w:r>
            <w:r w:rsidR="00884FF1">
              <w:rPr>
                <w:rFonts w:asciiTheme="minorHAnsi" w:hAnsiTheme="minorHAnsi" w:cs="Arial"/>
              </w:rPr>
              <w:t>10</w:t>
            </w:r>
            <w:r w:rsidR="005E28D9" w:rsidRPr="00D16474">
              <w:rPr>
                <w:rFonts w:asciiTheme="minorHAnsi" w:hAnsiTheme="minorHAnsi" w:cs="Arial"/>
              </w:rPr>
              <w:t>.06.04 Calculate and evaluate debt ratios.</w:t>
            </w:r>
          </w:p>
          <w:p w14:paraId="626656E1" w14:textId="592B8B96" w:rsidR="005E28D9" w:rsidRPr="00D16474" w:rsidRDefault="00751A01" w:rsidP="007A1AE0">
            <w:pPr>
              <w:spacing w:before="60" w:after="60"/>
              <w:rPr>
                <w:rFonts w:asciiTheme="minorHAnsi" w:hAnsiTheme="minorHAnsi" w:cs="Arial"/>
              </w:rPr>
            </w:pPr>
            <w:r>
              <w:rPr>
                <w:rFonts w:asciiTheme="minorHAnsi" w:hAnsiTheme="minorHAnsi" w:cs="Arial"/>
              </w:rPr>
              <w:t>FS121</w:t>
            </w:r>
            <w:r w:rsidR="00CE1C02">
              <w:rPr>
                <w:rFonts w:asciiTheme="minorHAnsi" w:hAnsiTheme="minorHAnsi" w:cs="Arial"/>
              </w:rPr>
              <w:t>10</w:t>
            </w:r>
            <w:r w:rsidR="005E28D9" w:rsidRPr="00D16474">
              <w:rPr>
                <w:rFonts w:asciiTheme="minorHAnsi" w:hAnsiTheme="minorHAnsi" w:cs="Arial"/>
              </w:rPr>
              <w:t>.06.05 Calculate and evaluate the accounts receivable turnover ratio.</w:t>
            </w:r>
          </w:p>
          <w:p w14:paraId="0B1FED07" w14:textId="35B4635F" w:rsidR="005E28D9" w:rsidRPr="00D16474" w:rsidRDefault="00751A01" w:rsidP="007A1AE0">
            <w:pPr>
              <w:spacing w:before="60" w:after="60"/>
              <w:rPr>
                <w:rFonts w:asciiTheme="minorHAnsi" w:hAnsiTheme="minorHAnsi" w:cs="Arial"/>
              </w:rPr>
            </w:pPr>
            <w:r>
              <w:rPr>
                <w:rFonts w:asciiTheme="minorHAnsi" w:hAnsiTheme="minorHAnsi" w:cs="Arial"/>
              </w:rPr>
              <w:t>FS121</w:t>
            </w:r>
            <w:r w:rsidR="00CE1C02">
              <w:rPr>
                <w:rFonts w:asciiTheme="minorHAnsi" w:hAnsiTheme="minorHAnsi" w:cs="Arial"/>
              </w:rPr>
              <w:t>10</w:t>
            </w:r>
            <w:r w:rsidR="005E28D9" w:rsidRPr="00D16474">
              <w:rPr>
                <w:rFonts w:asciiTheme="minorHAnsi" w:hAnsiTheme="minorHAnsi" w:cs="Arial"/>
              </w:rPr>
              <w:t>.06.06 Calculate and evaluate the merchandise inventory turnover ratio.</w:t>
            </w:r>
          </w:p>
        </w:tc>
      </w:tr>
    </w:tbl>
    <w:p w14:paraId="1B935B1C" w14:textId="77777777" w:rsidR="005E28D9" w:rsidRDefault="005E28D9" w:rsidP="00D70C8F">
      <w:pPr>
        <w:spacing w:before="360" w:after="0"/>
        <w:rPr>
          <w:rFonts w:asciiTheme="minorHAnsi" w:hAnsiTheme="minorHAnsi" w:cstheme="minorHAnsi"/>
          <w:sz w:val="24"/>
        </w:rPr>
      </w:pPr>
      <w:r w:rsidRPr="00B63AFA">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7F1B092D" w14:textId="77777777" w:rsidR="005E28D9" w:rsidRDefault="005E28D9" w:rsidP="005E28D9">
      <w:pPr>
        <w:spacing w:before="120"/>
        <w:ind w:left="1440" w:hanging="1440"/>
        <w:rPr>
          <w:rFonts w:asciiTheme="minorHAnsi" w:hAnsiTheme="minorHAnsi"/>
          <w:sz w:val="24"/>
          <w:u w:val="single"/>
        </w:rPr>
      </w:pPr>
      <w:r w:rsidRPr="00AA5EFE">
        <w:rPr>
          <w:rFonts w:asciiTheme="minorHAnsi" w:hAnsiTheme="minorHAnsi"/>
          <w:b/>
          <w:sz w:val="24"/>
        </w:rPr>
        <w:t>BPA:</w:t>
      </w:r>
      <w:r>
        <w:rPr>
          <w:rFonts w:asciiTheme="minorHAnsi" w:hAnsiTheme="minorHAnsi"/>
          <w:sz w:val="24"/>
        </w:rPr>
        <w:tab/>
        <w:t>Advanced Accounting, Managerial Accounting, Payroll Accounting</w:t>
      </w:r>
    </w:p>
    <w:p w14:paraId="4B3BF28A" w14:textId="77777777" w:rsidR="005E28D9" w:rsidRPr="006F3B57" w:rsidRDefault="005E28D9" w:rsidP="005E28D9">
      <w:pPr>
        <w:ind w:left="1440" w:hanging="1440"/>
        <w:rPr>
          <w:rFonts w:asciiTheme="minorHAnsi" w:hAnsiTheme="minorHAnsi"/>
          <w:sz w:val="24"/>
        </w:rPr>
      </w:pPr>
      <w:r w:rsidRPr="00AA5EFE">
        <w:rPr>
          <w:rFonts w:asciiTheme="minorHAnsi" w:hAnsiTheme="minorHAnsi"/>
          <w:b/>
          <w:sz w:val="24"/>
        </w:rPr>
        <w:t>DECA:</w:t>
      </w:r>
      <w:r>
        <w:rPr>
          <w:rFonts w:asciiTheme="minorHAnsi" w:hAnsiTheme="minorHAnsi"/>
          <w:sz w:val="24"/>
        </w:rPr>
        <w:tab/>
        <w:t>Accounting Applications Series, Virtual Business Challenge</w:t>
      </w:r>
      <w:r>
        <w:rPr>
          <w:rFonts w:asciiTheme="minorHAnsi" w:hAnsiTheme="minorHAnsi"/>
          <w:sz w:val="24"/>
        </w:rPr>
        <w:sym w:font="Symbol" w:char="F02D"/>
      </w:r>
      <w:r>
        <w:rPr>
          <w:rFonts w:asciiTheme="minorHAnsi" w:hAnsiTheme="minorHAnsi"/>
          <w:sz w:val="24"/>
        </w:rPr>
        <w:t>Accounting</w:t>
      </w:r>
    </w:p>
    <w:p w14:paraId="12AF2EB7" w14:textId="77777777" w:rsidR="007C0025" w:rsidRPr="008C6DF9" w:rsidRDefault="007C0025" w:rsidP="007C0025">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659FE730" w14:textId="3F846CC0" w:rsidR="007C0025" w:rsidRPr="007612AB" w:rsidRDefault="007C0025" w:rsidP="007C0025">
      <w:pPr>
        <w:pStyle w:val="BulletListLevel1"/>
        <w:rPr>
          <w:sz w:val="24"/>
          <w:szCs w:val="24"/>
        </w:rPr>
      </w:pPr>
      <w:r w:rsidRPr="007612AB">
        <w:rPr>
          <w:sz w:val="24"/>
          <w:szCs w:val="24"/>
        </w:rPr>
        <w:t>Uti</w:t>
      </w:r>
      <w:r w:rsidR="001D3E52" w:rsidRPr="007612AB">
        <w:rPr>
          <w:sz w:val="24"/>
          <w:szCs w:val="24"/>
        </w:rPr>
        <w:t>lize financial statements to analyze the current financial well-being of a business and develop recommendations to sustain or improve financial performance</w:t>
      </w:r>
    </w:p>
    <w:p w14:paraId="42750BEE" w14:textId="349313DA" w:rsidR="007C0025" w:rsidRPr="007612AB" w:rsidRDefault="007C0025" w:rsidP="007C0025">
      <w:pPr>
        <w:pStyle w:val="BulletListLevel1"/>
        <w:rPr>
          <w:sz w:val="24"/>
          <w:szCs w:val="24"/>
        </w:rPr>
      </w:pPr>
      <w:r w:rsidRPr="007612AB">
        <w:rPr>
          <w:sz w:val="24"/>
          <w:szCs w:val="24"/>
        </w:rPr>
        <w:t xml:space="preserve">Utilize accounting software/systems to </w:t>
      </w:r>
      <w:r w:rsidR="001D3E52" w:rsidRPr="007612AB">
        <w:rPr>
          <w:sz w:val="24"/>
          <w:szCs w:val="24"/>
        </w:rPr>
        <w:t>prepare sales and purchases budgets and schedules</w:t>
      </w:r>
    </w:p>
    <w:p w14:paraId="1F578E18" w14:textId="3C829978" w:rsidR="007C0025" w:rsidRPr="007612AB" w:rsidRDefault="001D3E52" w:rsidP="007C0025">
      <w:pPr>
        <w:pStyle w:val="BulletListLevel1"/>
        <w:rPr>
          <w:sz w:val="24"/>
          <w:szCs w:val="24"/>
        </w:rPr>
      </w:pPr>
      <w:r w:rsidRPr="007612AB">
        <w:rPr>
          <w:sz w:val="24"/>
          <w:szCs w:val="24"/>
        </w:rPr>
        <w:t>Develop a business report utilizing manufacturing and overhead costs, and financial management ratios, as the basis for recommended changes to business operations</w:t>
      </w:r>
    </w:p>
    <w:p w14:paraId="40D757D4" w14:textId="77777777" w:rsidR="001D3E52" w:rsidRDefault="001D3E52">
      <w:pPr>
        <w:spacing w:before="120" w:after="0"/>
        <w:rPr>
          <w:rFonts w:asciiTheme="minorHAnsi" w:hAnsiTheme="minorHAnsi" w:cstheme="minorBidi"/>
          <w:b/>
          <w:bCs/>
          <w:sz w:val="24"/>
          <w:szCs w:val="24"/>
        </w:rPr>
      </w:pPr>
      <w:r>
        <w:rPr>
          <w:rFonts w:asciiTheme="minorHAnsi" w:hAnsiTheme="minorHAnsi" w:cstheme="minorBidi"/>
          <w:b/>
          <w:bCs/>
          <w:sz w:val="24"/>
          <w:szCs w:val="24"/>
        </w:rPr>
        <w:br w:type="page"/>
      </w:r>
    </w:p>
    <w:p w14:paraId="7CF2E005" w14:textId="00CC8357" w:rsidR="007C0025" w:rsidRDefault="007C0025" w:rsidP="007C0025">
      <w:pPr>
        <w:spacing w:before="360" w:after="0"/>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5E58AE30" w14:textId="77777777" w:rsidR="00E80FD2" w:rsidRPr="007612AB" w:rsidRDefault="00E80FD2" w:rsidP="00E80FD2">
      <w:pPr>
        <w:pStyle w:val="BulletListLevel1"/>
        <w:rPr>
          <w:sz w:val="24"/>
          <w:szCs w:val="24"/>
        </w:rPr>
      </w:pPr>
      <w:r w:rsidRPr="007612AB">
        <w:rPr>
          <w:sz w:val="24"/>
          <w:szCs w:val="24"/>
        </w:rPr>
        <w:t>Current federal, state, and local health and safety laws/regulations specific to the career pathways in this course:</w:t>
      </w:r>
    </w:p>
    <w:p w14:paraId="0B1F4793" w14:textId="77777777" w:rsidR="00E80FD2" w:rsidRPr="007612AB" w:rsidRDefault="00E80FD2" w:rsidP="00E80FD2">
      <w:pPr>
        <w:pStyle w:val="BulletListLevel2"/>
        <w:rPr>
          <w:sz w:val="24"/>
          <w:szCs w:val="24"/>
        </w:rPr>
      </w:pPr>
      <w:r w:rsidRPr="007612AB">
        <w:rPr>
          <w:sz w:val="24"/>
          <w:szCs w:val="24"/>
        </w:rPr>
        <w:t>Employee rights and responsibilities (roles of labor organizations)</w:t>
      </w:r>
    </w:p>
    <w:p w14:paraId="4A09879A" w14:textId="77777777" w:rsidR="00E80FD2" w:rsidRPr="007612AB" w:rsidRDefault="00E80FD2" w:rsidP="00E80FD2">
      <w:pPr>
        <w:pStyle w:val="BulletListLevel2"/>
        <w:rPr>
          <w:sz w:val="24"/>
          <w:szCs w:val="24"/>
        </w:rPr>
      </w:pPr>
      <w:r w:rsidRPr="007612AB">
        <w:rPr>
          <w:sz w:val="24"/>
          <w:szCs w:val="24"/>
        </w:rPr>
        <w:t>Harassment laws: U.S. Equal Employment Opportunity law</w:t>
      </w:r>
    </w:p>
    <w:p w14:paraId="6AA3F76F" w14:textId="77777777" w:rsidR="00E80FD2" w:rsidRPr="007612AB" w:rsidRDefault="00E80FD2" w:rsidP="00E80FD2">
      <w:pPr>
        <w:pStyle w:val="BulletListLevel2"/>
        <w:rPr>
          <w:sz w:val="24"/>
          <w:szCs w:val="24"/>
        </w:rPr>
      </w:pPr>
      <w:r w:rsidRPr="007612AB">
        <w:rPr>
          <w:sz w:val="24"/>
          <w:szCs w:val="24"/>
        </w:rPr>
        <w:t>Human Resource regulations for the workplace</w:t>
      </w:r>
    </w:p>
    <w:p w14:paraId="2F584B05" w14:textId="77777777" w:rsidR="00E80FD2" w:rsidRPr="007612AB" w:rsidRDefault="00E80FD2" w:rsidP="00E80FD2">
      <w:pPr>
        <w:pStyle w:val="BulletListLevel1"/>
        <w:rPr>
          <w:sz w:val="24"/>
          <w:szCs w:val="24"/>
        </w:rPr>
      </w:pPr>
      <w:r w:rsidRPr="007612AB">
        <w:rPr>
          <w:sz w:val="24"/>
          <w:szCs w:val="24"/>
        </w:rPr>
        <w:t>Ergonomics</w:t>
      </w:r>
    </w:p>
    <w:p w14:paraId="6942D5A8" w14:textId="77777777" w:rsidR="00E80FD2" w:rsidRPr="007612AB" w:rsidRDefault="00E80FD2" w:rsidP="00E80FD2">
      <w:pPr>
        <w:pStyle w:val="BulletListLevel1"/>
        <w:rPr>
          <w:sz w:val="24"/>
          <w:szCs w:val="24"/>
        </w:rPr>
      </w:pPr>
      <w:r w:rsidRPr="007612AB">
        <w:rPr>
          <w:sz w:val="24"/>
          <w:szCs w:val="24"/>
        </w:rPr>
        <w:t>Equipment safety (desktop and mobile devices)</w:t>
      </w:r>
    </w:p>
    <w:p w14:paraId="57F1EE05" w14:textId="685B0CD6" w:rsidR="00664F74" w:rsidRPr="00664F74" w:rsidRDefault="00E80FD2" w:rsidP="00664F74">
      <w:pPr>
        <w:pStyle w:val="BulletListLevel1"/>
        <w:rPr>
          <w:sz w:val="24"/>
          <w:szCs w:val="24"/>
        </w:rPr>
      </w:pPr>
      <w:r w:rsidRPr="007612AB">
        <w:rPr>
          <w:sz w:val="24"/>
          <w:szCs w:val="24"/>
        </w:rPr>
        <w:t>Online safety (acceptable use policies, protecting passwords, protecting identity information online)</w:t>
      </w:r>
    </w:p>
    <w:p w14:paraId="0C4A2EC6" w14:textId="1F567CA3" w:rsidR="00E80FD2" w:rsidRDefault="00664F74" w:rsidP="00D70C8F">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586C8DF4" w14:textId="77777777" w:rsidR="005E28D9" w:rsidRDefault="005E28D9" w:rsidP="005E28D9">
      <w:pPr>
        <w:spacing w:before="120"/>
        <w:rPr>
          <w:rFonts w:asciiTheme="minorHAnsi" w:hAnsiTheme="minorHAnsi"/>
          <w:sz w:val="24"/>
        </w:rPr>
      </w:pPr>
      <w:hyperlink r:id="rId23" w:history="1">
        <w:r w:rsidRPr="009E3767">
          <w:rPr>
            <w:rStyle w:val="Hyperlink"/>
            <w:rFonts w:asciiTheme="minorHAnsi" w:hAnsiTheme="minorHAnsi"/>
            <w:sz w:val="24"/>
          </w:rPr>
          <w:t>YouScience: Accounting III</w:t>
        </w:r>
      </w:hyperlink>
    </w:p>
    <w:p w14:paraId="0775FA50" w14:textId="1B01DC10" w:rsidR="00823257" w:rsidRPr="00823257" w:rsidRDefault="00823257" w:rsidP="00823257">
      <w:pPr>
        <w:spacing w:before="120" w:after="120"/>
        <w:rPr>
          <w:rFonts w:asciiTheme="minorHAnsi" w:hAnsiTheme="minorHAnsi"/>
          <w:sz w:val="24"/>
        </w:rPr>
      </w:pPr>
      <w:hyperlink r:id="rId24" w:history="1">
        <w:r w:rsidRPr="00823257">
          <w:rPr>
            <w:rStyle w:val="Hyperlink"/>
            <w:rFonts w:asciiTheme="minorHAnsi" w:hAnsiTheme="minorHAnsi"/>
            <w:sz w:val="24"/>
          </w:rPr>
          <w:t xml:space="preserve">Intuit </w:t>
        </w:r>
        <w:proofErr w:type="spellStart"/>
        <w:r w:rsidRPr="00823257">
          <w:rPr>
            <w:rStyle w:val="Hyperlink"/>
            <w:rFonts w:asciiTheme="minorHAnsi" w:hAnsiTheme="minorHAnsi"/>
            <w:sz w:val="24"/>
          </w:rPr>
          <w:t>Quickbooks</w:t>
        </w:r>
        <w:proofErr w:type="spellEnd"/>
        <w:r w:rsidRPr="00823257">
          <w:rPr>
            <w:rStyle w:val="Hyperlink"/>
            <w:rFonts w:asciiTheme="minorHAnsi" w:hAnsiTheme="minorHAnsi"/>
            <w:sz w:val="24"/>
          </w:rPr>
          <w:t xml:space="preserve"> Certified User</w:t>
        </w:r>
      </w:hyperlink>
    </w:p>
    <w:p w14:paraId="578EA56D" w14:textId="03A5B74F" w:rsidR="005E28D9" w:rsidRPr="009E3767" w:rsidRDefault="005E28D9" w:rsidP="005E28D9">
      <w:pPr>
        <w:rPr>
          <w:rStyle w:val="Hyperlink"/>
        </w:rPr>
      </w:pPr>
      <w:r>
        <w:rPr>
          <w:rFonts w:asciiTheme="minorHAnsi" w:hAnsiTheme="minorHAnsi" w:cstheme="minorHAnsi"/>
          <w:sz w:val="24"/>
          <w:szCs w:val="24"/>
        </w:rPr>
        <w:fldChar w:fldCharType="begin"/>
      </w:r>
      <w:r>
        <w:rPr>
          <w:rFonts w:asciiTheme="minorHAnsi" w:hAnsiTheme="minorHAnsi" w:cstheme="minorHAnsi"/>
          <w:sz w:val="24"/>
          <w:szCs w:val="24"/>
        </w:rPr>
        <w:instrText xml:space="preserve"> HYPERLINK "https://www.nocti.org/wp-content/uploads/2020/09/PWBusFinMgmt1095.pdf" </w:instrText>
      </w:r>
      <w:r>
        <w:rPr>
          <w:rFonts w:asciiTheme="minorHAnsi" w:hAnsiTheme="minorHAnsi" w:cstheme="minorHAnsi"/>
          <w:sz w:val="24"/>
          <w:szCs w:val="24"/>
        </w:rPr>
      </w:r>
      <w:r>
        <w:rPr>
          <w:rFonts w:asciiTheme="minorHAnsi" w:hAnsiTheme="minorHAnsi" w:cstheme="minorHAnsi"/>
          <w:sz w:val="24"/>
          <w:szCs w:val="24"/>
        </w:rPr>
        <w:fldChar w:fldCharType="separate"/>
      </w:r>
      <w:r w:rsidRPr="009E3767">
        <w:rPr>
          <w:rStyle w:val="Hyperlink"/>
          <w:rFonts w:asciiTheme="minorHAnsi" w:hAnsiTheme="minorHAnsi" w:cstheme="minorHAnsi"/>
          <w:sz w:val="24"/>
          <w:szCs w:val="24"/>
        </w:rPr>
        <w:t>NOCTI Exams: Business Financial Management</w:t>
      </w:r>
    </w:p>
    <w:p w14:paraId="166D33FF" w14:textId="77777777" w:rsidR="005E28D9" w:rsidRDefault="005E28D9" w:rsidP="005E28D9">
      <w:pPr>
        <w:spacing w:after="120"/>
        <w:rPr>
          <w:rFonts w:asciiTheme="minorHAnsi" w:hAnsiTheme="minorHAnsi" w:cstheme="minorHAnsi"/>
          <w:sz w:val="24"/>
          <w:szCs w:val="24"/>
        </w:rPr>
      </w:pPr>
      <w:r>
        <w:rPr>
          <w:rFonts w:asciiTheme="minorHAnsi" w:hAnsiTheme="minorHAnsi" w:cstheme="minorHAnsi"/>
          <w:sz w:val="24"/>
          <w:szCs w:val="24"/>
        </w:rPr>
        <w:fldChar w:fldCharType="end"/>
      </w:r>
      <w:hyperlink r:id="rId25" w:history="1">
        <w:r w:rsidRPr="009E3767">
          <w:rPr>
            <w:rStyle w:val="Hyperlink"/>
            <w:rFonts w:asciiTheme="minorHAnsi" w:hAnsiTheme="minorHAnsi" w:cstheme="minorHAnsi"/>
            <w:sz w:val="24"/>
            <w:szCs w:val="24"/>
          </w:rPr>
          <w:t>NOCTI Exams: Financial and Managerial Accounting</w:t>
        </w:r>
      </w:hyperlink>
    </w:p>
    <w:p w14:paraId="7670789A" w14:textId="77777777" w:rsidR="005E28D9" w:rsidRDefault="005E28D9" w:rsidP="005E28D9">
      <w:pPr>
        <w:spacing w:after="120"/>
        <w:rPr>
          <w:rFonts w:asciiTheme="minorHAnsi" w:hAnsiTheme="minorHAnsi" w:cstheme="minorHAnsi"/>
          <w:sz w:val="24"/>
        </w:rPr>
      </w:pPr>
      <w:hyperlink r:id="rId26" w:history="1">
        <w:r w:rsidRPr="00F25CC0">
          <w:rPr>
            <w:rStyle w:val="Hyperlink"/>
            <w:rFonts w:asciiTheme="minorHAnsi" w:hAnsiTheme="minorHAnsi"/>
            <w:sz w:val="24"/>
          </w:rPr>
          <w:t>College Board College-L</w:t>
        </w:r>
        <w:r>
          <w:rPr>
            <w:rStyle w:val="Hyperlink"/>
            <w:rFonts w:asciiTheme="minorHAnsi" w:hAnsiTheme="minorHAnsi"/>
            <w:sz w:val="24"/>
          </w:rPr>
          <w:t xml:space="preserve">evel Examination Program (CLEP): </w:t>
        </w:r>
        <w:r w:rsidRPr="00F25CC0">
          <w:rPr>
            <w:rStyle w:val="Hyperlink"/>
            <w:rFonts w:asciiTheme="minorHAnsi" w:hAnsiTheme="minorHAnsi"/>
            <w:sz w:val="24"/>
          </w:rPr>
          <w:t>Financial Accounting</w:t>
        </w:r>
      </w:hyperlink>
      <w:r>
        <w:rPr>
          <w:rFonts w:asciiTheme="minorHAnsi" w:hAnsiTheme="minorHAnsi" w:cstheme="minorHAnsi"/>
          <w:sz w:val="24"/>
        </w:rPr>
        <w:br w:type="page"/>
      </w:r>
    </w:p>
    <w:p w14:paraId="48D54303" w14:textId="6AFB9BE1" w:rsidR="008C4F50" w:rsidRDefault="008C4F50" w:rsidP="00AE3CB9">
      <w:pPr>
        <w:pStyle w:val="Heading2"/>
        <w:tabs>
          <w:tab w:val="right" w:pos="13410"/>
        </w:tabs>
      </w:pPr>
      <w:bookmarkStart w:id="22" w:name="APAcctgDescription26"/>
      <w:r>
        <w:lastRenderedPageBreak/>
        <w:t xml:space="preserve">Career </w:t>
      </w:r>
      <w:r w:rsidR="00AE3CB9">
        <w:t>Cluster: Financial Services</w:t>
      </w:r>
      <w:r w:rsidR="00AE3CB9">
        <w:tab/>
        <w:t>Program of Study: Accounting</w:t>
      </w:r>
    </w:p>
    <w:p w14:paraId="00BC48C3" w14:textId="77777777" w:rsidR="005A153A" w:rsidRDefault="005A153A" w:rsidP="005A153A">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5A153A" w14:paraId="06852817" w14:textId="77777777" w:rsidTr="00FB17A5">
        <w:tc>
          <w:tcPr>
            <w:tcW w:w="6763" w:type="dxa"/>
            <w:shd w:val="clear" w:color="auto" w:fill="D9D9D9" w:themeFill="background1" w:themeFillShade="D9"/>
          </w:tcPr>
          <w:p w14:paraId="52400CAC" w14:textId="77777777" w:rsidR="005A153A" w:rsidRPr="00721F8D" w:rsidRDefault="005A153A"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7E330649" w14:textId="77777777" w:rsidR="005A153A" w:rsidRPr="00721F8D" w:rsidRDefault="005A153A" w:rsidP="00FB17A5">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5A153A" w14:paraId="11858690" w14:textId="77777777" w:rsidTr="00FB17A5">
        <w:tc>
          <w:tcPr>
            <w:tcW w:w="6763" w:type="dxa"/>
          </w:tcPr>
          <w:p w14:paraId="3D5FC0B7" w14:textId="0ADEC9F6" w:rsidR="005A153A" w:rsidRDefault="005A153A"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Advanced College Accounting</w:t>
            </w:r>
          </w:p>
        </w:tc>
        <w:tc>
          <w:tcPr>
            <w:tcW w:w="6763" w:type="dxa"/>
          </w:tcPr>
          <w:p w14:paraId="1D70F577" w14:textId="0853036D" w:rsidR="005A153A" w:rsidRDefault="005A153A"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Advanced College Accounting</w:t>
            </w:r>
          </w:p>
        </w:tc>
      </w:tr>
      <w:tr w:rsidR="005A153A" w14:paraId="73082B9E" w14:textId="77777777" w:rsidTr="00FB17A5">
        <w:tc>
          <w:tcPr>
            <w:tcW w:w="6763" w:type="dxa"/>
          </w:tcPr>
          <w:p w14:paraId="4A87FBDB" w14:textId="05D24067" w:rsidR="005A153A" w:rsidRDefault="005A153A"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26</w:t>
            </w:r>
          </w:p>
        </w:tc>
        <w:tc>
          <w:tcPr>
            <w:tcW w:w="6763" w:type="dxa"/>
          </w:tcPr>
          <w:p w14:paraId="5DD5ED94" w14:textId="466CD2EC" w:rsidR="005A153A" w:rsidRDefault="005A153A" w:rsidP="00FB17A5">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751A01">
              <w:rPr>
                <w:rFonts w:asciiTheme="minorHAnsi" w:hAnsiTheme="minorHAnsi" w:cstheme="minorHAnsi"/>
                <w:b/>
                <w:bCs/>
                <w:sz w:val="24"/>
              </w:rPr>
              <w:t>12</w:t>
            </w:r>
            <w:r w:rsidR="00CE1C02">
              <w:rPr>
                <w:rFonts w:asciiTheme="minorHAnsi" w:hAnsiTheme="minorHAnsi" w:cstheme="minorHAnsi"/>
                <w:b/>
                <w:bCs/>
                <w:sz w:val="24"/>
              </w:rPr>
              <w:t>104</w:t>
            </w:r>
            <w:r>
              <w:rPr>
                <w:rFonts w:asciiTheme="minorHAnsi" w:hAnsiTheme="minorHAnsi" w:cstheme="minorHAnsi"/>
                <w:b/>
                <w:bCs/>
                <w:sz w:val="24"/>
              </w:rPr>
              <w:t xml:space="preserve"> (Advanced—</w:t>
            </w:r>
            <w:r w:rsidR="00C64AE8">
              <w:rPr>
                <w:rFonts w:asciiTheme="minorHAnsi" w:hAnsiTheme="minorHAnsi" w:cstheme="minorHAnsi"/>
                <w:b/>
                <w:bCs/>
                <w:sz w:val="24"/>
              </w:rPr>
              <w:t>S</w:t>
            </w:r>
            <w:r>
              <w:rPr>
                <w:rFonts w:asciiTheme="minorHAnsi" w:hAnsiTheme="minorHAnsi" w:cstheme="minorHAnsi"/>
                <w:b/>
                <w:bCs/>
                <w:sz w:val="24"/>
              </w:rPr>
              <w:t>equence 4 of 4)</w:t>
            </w:r>
          </w:p>
        </w:tc>
      </w:tr>
    </w:tbl>
    <w:p w14:paraId="23C6BBE7" w14:textId="4627D635" w:rsidR="005E28D9" w:rsidRPr="00BD1057" w:rsidRDefault="005E28D9" w:rsidP="005E28D9">
      <w:pPr>
        <w:rPr>
          <w:sz w:val="24"/>
        </w:rPr>
      </w:pPr>
      <w:bookmarkStart w:id="23" w:name="AdvancedAcctgDescription26"/>
      <w:r w:rsidRPr="00230185">
        <w:rPr>
          <w:rFonts w:asciiTheme="minorHAnsi" w:hAnsiTheme="minorHAnsi"/>
          <w:b/>
          <w:sz w:val="24"/>
        </w:rPr>
        <w:t>Course Description</w:t>
      </w:r>
      <w:bookmarkEnd w:id="22"/>
      <w:proofErr w:type="gramStart"/>
      <w:r w:rsidRPr="00230185">
        <w:rPr>
          <w:rFonts w:asciiTheme="minorHAnsi" w:hAnsiTheme="minorHAnsi"/>
          <w:b/>
          <w:sz w:val="24"/>
        </w:rPr>
        <w:t>:</w:t>
      </w:r>
      <w:r w:rsidRPr="00230185">
        <w:rPr>
          <w:rFonts w:asciiTheme="minorHAnsi" w:hAnsiTheme="minorHAnsi"/>
          <w:sz w:val="24"/>
        </w:rPr>
        <w:t xml:space="preserve"> </w:t>
      </w:r>
      <w:r>
        <w:rPr>
          <w:rFonts w:asciiTheme="minorHAnsi" w:hAnsiTheme="minorHAnsi"/>
          <w:sz w:val="24"/>
        </w:rPr>
        <w:t xml:space="preserve"> </w:t>
      </w:r>
      <w:bookmarkEnd w:id="23"/>
      <w:r>
        <w:rPr>
          <w:rFonts w:cstheme="minorHAnsi"/>
          <w:sz w:val="24"/>
          <w:szCs w:val="24"/>
        </w:rPr>
        <w:t>Advanced</w:t>
      </w:r>
      <w:proofErr w:type="gramEnd"/>
      <w:r>
        <w:rPr>
          <w:rFonts w:cstheme="minorHAnsi"/>
          <w:sz w:val="24"/>
          <w:szCs w:val="24"/>
        </w:rPr>
        <w:t xml:space="preserve"> </w:t>
      </w:r>
      <w:r w:rsidR="00823257">
        <w:rPr>
          <w:rFonts w:cstheme="minorHAnsi"/>
          <w:sz w:val="24"/>
          <w:szCs w:val="24"/>
        </w:rPr>
        <w:t>College</w:t>
      </w:r>
      <w:r w:rsidRPr="003E215E">
        <w:rPr>
          <w:rFonts w:asciiTheme="minorHAnsi" w:hAnsiTheme="minorHAnsi" w:cstheme="minorHAnsi"/>
          <w:sz w:val="24"/>
          <w:szCs w:val="24"/>
        </w:rPr>
        <w:t xml:space="preserve"> Accounting </w:t>
      </w:r>
      <w:r>
        <w:rPr>
          <w:rFonts w:asciiTheme="minorHAnsi" w:hAnsiTheme="minorHAnsi" w:cstheme="minorHAnsi"/>
          <w:sz w:val="24"/>
          <w:szCs w:val="24"/>
        </w:rPr>
        <w:t xml:space="preserve">is a year-long course which covers the learning objectives of a college-level financial accounting course plus those from a managerial accounting course. </w:t>
      </w:r>
      <w:r w:rsidRPr="003E215E">
        <w:rPr>
          <w:rFonts w:asciiTheme="minorHAnsi" w:hAnsiTheme="minorHAnsi" w:cstheme="minorHAnsi"/>
          <w:sz w:val="24"/>
          <w:szCs w:val="24"/>
        </w:rPr>
        <w:t xml:space="preserve">Students </w:t>
      </w:r>
      <w:r>
        <w:rPr>
          <w:rFonts w:asciiTheme="minorHAnsi" w:hAnsiTheme="minorHAnsi" w:cstheme="minorHAnsi"/>
          <w:sz w:val="24"/>
          <w:szCs w:val="24"/>
        </w:rPr>
        <w:t xml:space="preserve">will </w:t>
      </w:r>
      <w:r w:rsidRPr="003E215E">
        <w:rPr>
          <w:rFonts w:asciiTheme="minorHAnsi" w:hAnsiTheme="minorHAnsi" w:cstheme="minorHAnsi"/>
          <w:sz w:val="24"/>
          <w:szCs w:val="24"/>
        </w:rPr>
        <w:t>learn how busine</w:t>
      </w:r>
      <w:r>
        <w:rPr>
          <w:rFonts w:asciiTheme="minorHAnsi" w:hAnsiTheme="minorHAnsi" w:cstheme="minorHAnsi"/>
          <w:sz w:val="24"/>
          <w:szCs w:val="24"/>
        </w:rPr>
        <w:t>sses plan for and evaluate</w:t>
      </w:r>
      <w:r w:rsidRPr="003E215E">
        <w:rPr>
          <w:rFonts w:asciiTheme="minorHAnsi" w:hAnsiTheme="minorHAnsi" w:cstheme="minorHAnsi"/>
          <w:sz w:val="24"/>
          <w:szCs w:val="24"/>
        </w:rPr>
        <w:t xml:space="preserve"> operating, financing a</w:t>
      </w:r>
      <w:r>
        <w:rPr>
          <w:rFonts w:asciiTheme="minorHAnsi" w:hAnsiTheme="minorHAnsi" w:cstheme="minorHAnsi"/>
          <w:sz w:val="24"/>
          <w:szCs w:val="24"/>
        </w:rPr>
        <w:t xml:space="preserve">nd investing decisions and </w:t>
      </w:r>
      <w:r w:rsidRPr="003E215E">
        <w:rPr>
          <w:rFonts w:asciiTheme="minorHAnsi" w:hAnsiTheme="minorHAnsi" w:cstheme="minorHAnsi"/>
          <w:sz w:val="24"/>
          <w:szCs w:val="24"/>
        </w:rPr>
        <w:t>ho</w:t>
      </w:r>
      <w:r>
        <w:rPr>
          <w:rFonts w:asciiTheme="minorHAnsi" w:hAnsiTheme="minorHAnsi" w:cstheme="minorHAnsi"/>
          <w:sz w:val="24"/>
          <w:szCs w:val="24"/>
        </w:rPr>
        <w:t xml:space="preserve">w accounting systems </w:t>
      </w:r>
      <w:r w:rsidRPr="003E215E">
        <w:rPr>
          <w:rFonts w:asciiTheme="minorHAnsi" w:hAnsiTheme="minorHAnsi" w:cstheme="minorHAnsi"/>
          <w:sz w:val="24"/>
          <w:szCs w:val="24"/>
        </w:rPr>
        <w:t xml:space="preserve">provide data to internal </w:t>
      </w:r>
      <w:r>
        <w:rPr>
          <w:rFonts w:asciiTheme="minorHAnsi" w:hAnsiTheme="minorHAnsi" w:cstheme="minorHAnsi"/>
          <w:sz w:val="24"/>
          <w:szCs w:val="24"/>
        </w:rPr>
        <w:t xml:space="preserve">and external decisions makers. </w:t>
      </w:r>
      <w:r w:rsidRPr="003E215E">
        <w:rPr>
          <w:rFonts w:asciiTheme="minorHAnsi" w:hAnsiTheme="minorHAnsi" w:cstheme="minorHAnsi"/>
          <w:sz w:val="24"/>
          <w:szCs w:val="24"/>
        </w:rPr>
        <w:t>Topics include</w:t>
      </w:r>
      <w:r>
        <w:rPr>
          <w:rFonts w:asciiTheme="minorHAnsi" w:hAnsiTheme="minorHAnsi" w:cstheme="minorHAnsi"/>
          <w:sz w:val="24"/>
          <w:szCs w:val="24"/>
        </w:rPr>
        <w:t xml:space="preserve"> time value of money, </w:t>
      </w:r>
      <w:r w:rsidRPr="003E215E">
        <w:rPr>
          <w:rFonts w:asciiTheme="minorHAnsi" w:hAnsiTheme="minorHAnsi" w:cstheme="minorHAnsi"/>
          <w:sz w:val="24"/>
          <w:szCs w:val="24"/>
        </w:rPr>
        <w:t>accounting information system</w:t>
      </w:r>
      <w:r>
        <w:rPr>
          <w:rFonts w:asciiTheme="minorHAnsi" w:hAnsiTheme="minorHAnsi" w:cstheme="minorHAnsi"/>
          <w:sz w:val="24"/>
          <w:szCs w:val="24"/>
        </w:rPr>
        <w:t xml:space="preserve">s, </w:t>
      </w:r>
      <w:r w:rsidRPr="003E215E">
        <w:rPr>
          <w:rFonts w:asciiTheme="minorHAnsi" w:hAnsiTheme="minorHAnsi" w:cstheme="minorHAnsi"/>
          <w:sz w:val="24"/>
          <w:szCs w:val="24"/>
        </w:rPr>
        <w:t>sales and receivables, fixed asset</w:t>
      </w:r>
      <w:r>
        <w:rPr>
          <w:rFonts w:asciiTheme="minorHAnsi" w:hAnsiTheme="minorHAnsi" w:cstheme="minorHAnsi"/>
          <w:sz w:val="24"/>
          <w:szCs w:val="24"/>
        </w:rPr>
        <w:t>s, debt and equity. Data analysis, problem solving, and decision making will be applied to analysis of financial statements</w:t>
      </w:r>
      <w:r w:rsidRPr="003E215E">
        <w:rPr>
          <w:rFonts w:asciiTheme="minorHAnsi" w:hAnsiTheme="minorHAnsi" w:cstheme="minorHAnsi"/>
          <w:sz w:val="24"/>
          <w:szCs w:val="24"/>
        </w:rPr>
        <w:t xml:space="preserve">, financial ratios, cost-volume profit </w:t>
      </w:r>
      <w:r>
        <w:rPr>
          <w:rFonts w:asciiTheme="minorHAnsi" w:hAnsiTheme="minorHAnsi" w:cstheme="minorHAnsi"/>
          <w:sz w:val="24"/>
          <w:szCs w:val="24"/>
        </w:rPr>
        <w:t>analysis and variance analysis.</w:t>
      </w:r>
      <w:r>
        <w:rPr>
          <w:rFonts w:cstheme="minorHAnsi"/>
          <w:sz w:val="24"/>
          <w:szCs w:val="24"/>
        </w:rPr>
        <w:t xml:space="preserve"> </w:t>
      </w:r>
      <w:r w:rsidRPr="004C719D">
        <w:rPr>
          <w:sz w:val="24"/>
        </w:rPr>
        <w:t>Career pathway preparation could include: Accountant, Auditor, Insurance Adjuster, Managerial Accountant, and Tax Accountant.</w:t>
      </w:r>
    </w:p>
    <w:p w14:paraId="1A236244" w14:textId="77777777" w:rsidR="005E28D9" w:rsidRDefault="005E28D9" w:rsidP="005E28D9">
      <w:pPr>
        <w:spacing w:after="60"/>
        <w:rPr>
          <w:rFonts w:asciiTheme="minorHAnsi" w:hAnsiTheme="minorHAnsi" w:cstheme="minorHAnsi"/>
          <w:b/>
          <w:sz w:val="24"/>
        </w:rPr>
      </w:pPr>
      <w:r>
        <w:rPr>
          <w:rFonts w:asciiTheme="minorHAnsi" w:hAnsiTheme="minorHAnsi" w:cstheme="minorHAnsi"/>
          <w:b/>
          <w:sz w:val="24"/>
        </w:rPr>
        <w:t>Instructional units in this course may include:</w:t>
      </w:r>
    </w:p>
    <w:p w14:paraId="5A7D79E8"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Developing and Communicating Business Financial Reports</w:t>
      </w:r>
    </w:p>
    <w:p w14:paraId="1ABAA3C2"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Analyzing Financial Data for Business Decision-Making</w:t>
      </w:r>
    </w:p>
    <w:p w14:paraId="0529013A"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Recording and Analyzing Transactions in the Accounting Cycle</w:t>
      </w:r>
    </w:p>
    <w:p w14:paraId="1120C6F2"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Recording and Analyzing Sales and Inventory Transactions</w:t>
      </w:r>
    </w:p>
    <w:p w14:paraId="317CE039" w14:textId="77777777" w:rsidR="005E28D9" w:rsidRPr="00B208FC" w:rsidRDefault="005E28D9" w:rsidP="005E28D9">
      <w:pPr>
        <w:pStyle w:val="BulletListLevel1"/>
        <w:rPr>
          <w:rFonts w:asciiTheme="minorHAnsi" w:hAnsiTheme="minorHAnsi" w:cstheme="minorHAnsi"/>
          <w:sz w:val="24"/>
        </w:rPr>
      </w:pPr>
      <w:r>
        <w:rPr>
          <w:rFonts w:asciiTheme="minorHAnsi" w:hAnsiTheme="minorHAnsi" w:cstheme="minorHAnsi"/>
          <w:sz w:val="24"/>
        </w:rPr>
        <w:t>Financial Data for Asset and Investment Decisions</w:t>
      </w:r>
    </w:p>
    <w:p w14:paraId="1EB2A7ED" w14:textId="77777777" w:rsidR="005E28D9" w:rsidRDefault="005E28D9" w:rsidP="005E28D9">
      <w:pPr>
        <w:pStyle w:val="BulletListLevel1"/>
        <w:rPr>
          <w:rFonts w:asciiTheme="minorHAnsi" w:hAnsiTheme="minorHAnsi" w:cstheme="minorHAnsi"/>
          <w:sz w:val="24"/>
        </w:rPr>
      </w:pPr>
      <w:r>
        <w:rPr>
          <w:rFonts w:asciiTheme="minorHAnsi" w:hAnsiTheme="minorHAnsi" w:cstheme="minorHAnsi"/>
          <w:sz w:val="24"/>
        </w:rPr>
        <w:t>Capital Investments, Stock Transactions and Notes</w:t>
      </w:r>
    </w:p>
    <w:p w14:paraId="46E0F1EF" w14:textId="0191AEA3" w:rsidR="005E28D9" w:rsidRDefault="005E28D9" w:rsidP="005E28D9">
      <w:pPr>
        <w:rPr>
          <w:b/>
          <w:bCs/>
          <w:sz w:val="24"/>
          <w:szCs w:val="24"/>
        </w:rPr>
      </w:pPr>
      <w:r w:rsidRPr="008C6DF9">
        <w:rPr>
          <w:b/>
          <w:bCs/>
          <w:sz w:val="24"/>
          <w:szCs w:val="24"/>
        </w:rPr>
        <w:t xml:space="preserve">Course Progression in this Career </w:t>
      </w:r>
      <w:r w:rsidR="00031095">
        <w:rPr>
          <w:b/>
          <w:bCs/>
          <w:sz w:val="24"/>
          <w:szCs w:val="24"/>
        </w:rPr>
        <w:t>Cluster</w:t>
      </w:r>
      <w:r w:rsidRPr="008C6DF9">
        <w:rPr>
          <w:b/>
          <w:bCs/>
          <w:sz w:val="24"/>
          <w:szCs w:val="24"/>
        </w:rPr>
        <w:t>:</w:t>
      </w:r>
    </w:p>
    <w:tbl>
      <w:tblPr>
        <w:tblStyle w:val="GridTable6Colorful-Accent3"/>
        <w:tblW w:w="0" w:type="auto"/>
        <w:tblLook w:val="04A0" w:firstRow="1" w:lastRow="0" w:firstColumn="1" w:lastColumn="0" w:noHBand="0" w:noVBand="1"/>
      </w:tblPr>
      <w:tblGrid>
        <w:gridCol w:w="2695"/>
        <w:gridCol w:w="3600"/>
        <w:gridCol w:w="3480"/>
        <w:gridCol w:w="3720"/>
      </w:tblGrid>
      <w:tr w:rsidR="008C4F50" w:rsidRPr="00186986" w14:paraId="39DD7844" w14:textId="77777777" w:rsidTr="000310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3EAE3890" w14:textId="1AF62933" w:rsidR="008C4F50" w:rsidRPr="00186986" w:rsidRDefault="00031095" w:rsidP="007A1AE0">
            <w:pPr>
              <w:spacing w:before="0" w:after="0"/>
              <w:rPr>
                <w:color w:val="auto"/>
              </w:rPr>
            </w:pPr>
            <w:r>
              <w:rPr>
                <w:color w:val="auto"/>
              </w:rPr>
              <w:t>Program of Study (POS)</w:t>
            </w:r>
          </w:p>
        </w:tc>
        <w:tc>
          <w:tcPr>
            <w:tcW w:w="3600" w:type="dxa"/>
          </w:tcPr>
          <w:p w14:paraId="3CBCC4E1"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Introductory Courses</w:t>
            </w:r>
          </w:p>
        </w:tc>
        <w:tc>
          <w:tcPr>
            <w:tcW w:w="3480" w:type="dxa"/>
          </w:tcPr>
          <w:p w14:paraId="30D9BA0A"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Intermediate Courses</w:t>
            </w:r>
          </w:p>
        </w:tc>
        <w:tc>
          <w:tcPr>
            <w:tcW w:w="3720" w:type="dxa"/>
          </w:tcPr>
          <w:p w14:paraId="2BC2E45B" w14:textId="77777777" w:rsidR="008C4F50" w:rsidRPr="00186986" w:rsidRDefault="008C4F50" w:rsidP="007A1AE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186986">
              <w:rPr>
                <w:color w:val="auto"/>
              </w:rPr>
              <w:t>Advanced Courses</w:t>
            </w:r>
          </w:p>
        </w:tc>
      </w:tr>
      <w:tr w:rsidR="007E7EB7" w:rsidRPr="00186986" w14:paraId="12E5CCB5" w14:textId="77777777" w:rsidTr="0003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005B99DB" w14:textId="77777777" w:rsidR="007E7EB7" w:rsidRPr="00186986" w:rsidRDefault="007E7EB7" w:rsidP="007E7EB7">
            <w:pPr>
              <w:spacing w:before="120" w:after="0"/>
              <w:rPr>
                <w:color w:val="auto"/>
              </w:rPr>
            </w:pPr>
            <w:r w:rsidRPr="00186986">
              <w:rPr>
                <w:color w:val="auto"/>
              </w:rPr>
              <w:t>Accounting</w:t>
            </w:r>
          </w:p>
        </w:tc>
        <w:tc>
          <w:tcPr>
            <w:tcW w:w="3600" w:type="dxa"/>
          </w:tcPr>
          <w:p w14:paraId="5EF68E7F" w14:textId="77777777" w:rsidR="007E7EB7" w:rsidRPr="002F6C2C" w:rsidRDefault="007E7EB7" w:rsidP="007E7EB7">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12104 </w:t>
            </w:r>
            <w:r w:rsidRPr="00D71D0D">
              <w:rPr>
                <w:color w:val="auto"/>
              </w:rPr>
              <w:t>Accounting 1: Foundations</w:t>
            </w:r>
          </w:p>
          <w:p w14:paraId="4994CFB2" w14:textId="33C589E2" w:rsidR="007E7EB7" w:rsidRPr="002F6C2C" w:rsidRDefault="007E7EB7" w:rsidP="007E7EB7">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12104 </w:t>
            </w:r>
            <w:r w:rsidRPr="00D71D0D">
              <w:rPr>
                <w:color w:val="auto"/>
              </w:rPr>
              <w:t>Accounting 2: Partnerships and Corporations</w:t>
            </w:r>
          </w:p>
        </w:tc>
        <w:tc>
          <w:tcPr>
            <w:tcW w:w="3480" w:type="dxa"/>
          </w:tcPr>
          <w:p w14:paraId="6CF0B72E" w14:textId="7D440A42" w:rsidR="007E7EB7" w:rsidRPr="002F6C2C" w:rsidRDefault="007E7EB7" w:rsidP="007E7EB7">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121</w:t>
            </w:r>
            <w:r w:rsidR="00CE1C02">
              <w:rPr>
                <w:color w:val="auto"/>
              </w:rPr>
              <w:t>10</w:t>
            </w:r>
            <w:r>
              <w:rPr>
                <w:color w:val="auto"/>
              </w:rPr>
              <w:t xml:space="preserve"> </w:t>
            </w:r>
            <w:r w:rsidRPr="00D71D0D">
              <w:rPr>
                <w:color w:val="auto"/>
              </w:rPr>
              <w:t>Accounting 3: Managerial</w:t>
            </w:r>
          </w:p>
        </w:tc>
        <w:tc>
          <w:tcPr>
            <w:tcW w:w="3720" w:type="dxa"/>
          </w:tcPr>
          <w:p w14:paraId="69B03F8B" w14:textId="345F2CB7" w:rsidR="007E7EB7" w:rsidRPr="002F6C2C" w:rsidRDefault="007E7EB7" w:rsidP="007E7EB7">
            <w:pPr>
              <w:spacing w:before="120" w:after="0"/>
              <w:cnfStyle w:val="000000100000" w:firstRow="0" w:lastRow="0" w:firstColumn="0" w:lastColumn="0" w:oddVBand="0" w:evenVBand="0" w:oddHBand="1" w:evenHBand="0" w:firstRowFirstColumn="0" w:firstRowLastColumn="0" w:lastRowFirstColumn="0" w:lastRowLastColumn="0"/>
              <w:rPr>
                <w:color w:val="auto"/>
              </w:rPr>
            </w:pPr>
            <w:r>
              <w:rPr>
                <w:color w:val="auto"/>
              </w:rPr>
              <w:t>12</w:t>
            </w:r>
            <w:r w:rsidR="00CE1C02">
              <w:rPr>
                <w:color w:val="auto"/>
              </w:rPr>
              <w:t>104</w:t>
            </w:r>
            <w:r>
              <w:rPr>
                <w:color w:val="auto"/>
              </w:rPr>
              <w:t xml:space="preserve"> </w:t>
            </w:r>
            <w:r w:rsidRPr="00D71D0D">
              <w:rPr>
                <w:color w:val="auto"/>
              </w:rPr>
              <w:t>A</w:t>
            </w:r>
            <w:r>
              <w:rPr>
                <w:color w:val="auto"/>
              </w:rPr>
              <w:t>dvanced College</w:t>
            </w:r>
            <w:r w:rsidRPr="00D71D0D">
              <w:rPr>
                <w:color w:val="auto"/>
              </w:rPr>
              <w:t xml:space="preserve"> Accounting</w:t>
            </w:r>
          </w:p>
        </w:tc>
      </w:tr>
    </w:tbl>
    <w:p w14:paraId="14EAFD78" w14:textId="77777777" w:rsidR="005E28D9" w:rsidRPr="00F46F68" w:rsidRDefault="005E28D9" w:rsidP="005E28D9">
      <w:pPr>
        <w:pStyle w:val="BulletListLevel1"/>
        <w:numPr>
          <w:ilvl w:val="0"/>
          <w:numId w:val="0"/>
        </w:numPr>
        <w:ind w:left="720" w:hanging="360"/>
        <w:rPr>
          <w:rFonts w:asciiTheme="minorHAnsi" w:hAnsiTheme="minorHAnsi" w:cstheme="minorHAnsi"/>
          <w:sz w:val="24"/>
        </w:rPr>
      </w:pPr>
      <w:r w:rsidRPr="00F46F68">
        <w:rPr>
          <w:rFonts w:asciiTheme="minorHAnsi" w:hAnsiTheme="minorHAnsi" w:cstheme="minorHAnsi"/>
          <w:sz w:val="24"/>
        </w:rPr>
        <w:br w:type="page"/>
      </w:r>
    </w:p>
    <w:p w14:paraId="160AA389" w14:textId="6444E640" w:rsidR="005E28D9" w:rsidRDefault="005E28D9" w:rsidP="005E28D9">
      <w:pPr>
        <w:pStyle w:val="Heading3"/>
      </w:pPr>
      <w:bookmarkStart w:id="24" w:name="APAccountingStrand10"/>
      <w:r>
        <w:lastRenderedPageBreak/>
        <w:t xml:space="preserve">CTE Course Knowledge and Technical Skill </w:t>
      </w:r>
      <w:r w:rsidR="008A7D9F">
        <w:t>Competencies</w:t>
      </w:r>
    </w:p>
    <w:tbl>
      <w:tblPr>
        <w:tblStyle w:val="TableGrid"/>
        <w:tblW w:w="13585" w:type="dxa"/>
        <w:tblLayout w:type="fixed"/>
        <w:tblLook w:val="04A0" w:firstRow="1" w:lastRow="0" w:firstColumn="1" w:lastColumn="0" w:noHBand="0" w:noVBand="1"/>
        <w:tblCaption w:val="Technical Skills for AP Accounting course"/>
        <w:tblDescription w:val="Performance Indicators, Measures and Benchmarks and Sample Learning Targets for AP Accounting course"/>
      </w:tblPr>
      <w:tblGrid>
        <w:gridCol w:w="3415"/>
        <w:gridCol w:w="10170"/>
      </w:tblGrid>
      <w:tr w:rsidR="008A7D9F" w:rsidRPr="00B045D4" w14:paraId="32A232FA" w14:textId="77777777" w:rsidTr="007A1AE0">
        <w:trPr>
          <w:cantSplit/>
          <w:tblHeader/>
        </w:trPr>
        <w:tc>
          <w:tcPr>
            <w:tcW w:w="3415" w:type="dxa"/>
            <w:shd w:val="clear" w:color="auto" w:fill="D9D9D9" w:themeFill="background1" w:themeFillShade="D9"/>
          </w:tcPr>
          <w:bookmarkEnd w:id="24"/>
          <w:p w14:paraId="3130886D" w14:textId="3824A8C6" w:rsidR="008A7D9F" w:rsidRPr="00D16474" w:rsidRDefault="008A7D9F" w:rsidP="008A7D9F">
            <w:pPr>
              <w:spacing w:before="40" w:after="40"/>
              <w:rPr>
                <w:rFonts w:asciiTheme="minorHAnsi" w:hAnsiTheme="minorHAnsi" w:cs="Arial"/>
                <w:b/>
              </w:rPr>
            </w:pPr>
            <w:r>
              <w:rPr>
                <w:rFonts w:asciiTheme="minorHAnsi" w:hAnsiTheme="minorHAnsi" w:cstheme="minorHAnsi"/>
                <w:b/>
                <w:szCs w:val="24"/>
              </w:rPr>
              <w:t>Competencies</w:t>
            </w:r>
          </w:p>
        </w:tc>
        <w:tc>
          <w:tcPr>
            <w:tcW w:w="10170" w:type="dxa"/>
            <w:shd w:val="clear" w:color="auto" w:fill="D9D9D9" w:themeFill="background1" w:themeFillShade="D9"/>
          </w:tcPr>
          <w:p w14:paraId="2DEE8648" w14:textId="4364902F" w:rsidR="008A7D9F" w:rsidRPr="00D16474" w:rsidRDefault="008A7D9F" w:rsidP="008A7D9F">
            <w:pPr>
              <w:spacing w:before="40" w:after="40"/>
              <w:rPr>
                <w:rFonts w:asciiTheme="minorHAnsi" w:hAnsiTheme="minorHAnsi" w:cs="Arial"/>
                <w:b/>
              </w:rPr>
            </w:pPr>
            <w:r>
              <w:rPr>
                <w:rFonts w:asciiTheme="minorHAnsi" w:hAnsiTheme="minorHAnsi" w:cstheme="minorHAnsi"/>
                <w:b/>
                <w:szCs w:val="24"/>
              </w:rPr>
              <w:t>Sample Measurements</w:t>
            </w:r>
          </w:p>
        </w:tc>
      </w:tr>
      <w:tr w:rsidR="005E28D9" w:rsidRPr="002E2FD5" w14:paraId="0BB4F22A" w14:textId="77777777" w:rsidTr="007A1AE0">
        <w:trPr>
          <w:cantSplit/>
        </w:trPr>
        <w:tc>
          <w:tcPr>
            <w:tcW w:w="3415" w:type="dxa"/>
          </w:tcPr>
          <w:p w14:paraId="138A6ADA" w14:textId="29E9098B" w:rsidR="005E28D9" w:rsidRPr="00D16474" w:rsidRDefault="005E28D9" w:rsidP="007A1AE0">
            <w:pPr>
              <w:spacing w:before="60" w:after="60"/>
              <w:rPr>
                <w:rFonts w:asciiTheme="minorHAnsi" w:hAnsiTheme="minorHAnsi" w:cs="Arial"/>
              </w:rPr>
            </w:pPr>
            <w:r>
              <w:rPr>
                <w:rFonts w:asciiTheme="minorHAnsi" w:hAnsiTheme="minorHAnsi" w:cs="Arial"/>
              </w:rPr>
              <w:t>FS</w:t>
            </w:r>
            <w:r w:rsidR="00E36354">
              <w:rPr>
                <w:rFonts w:asciiTheme="minorHAnsi" w:hAnsiTheme="minorHAnsi" w:cs="Arial"/>
              </w:rPr>
              <w:t>12</w:t>
            </w:r>
            <w:r w:rsidR="00CE1C02">
              <w:rPr>
                <w:rFonts w:asciiTheme="minorHAnsi" w:hAnsiTheme="minorHAnsi" w:cs="Arial"/>
              </w:rPr>
              <w:t>104A</w:t>
            </w:r>
            <w:r w:rsidRPr="00D16474">
              <w:rPr>
                <w:rFonts w:asciiTheme="minorHAnsi" w:hAnsiTheme="minorHAnsi" w:cs="Arial"/>
              </w:rPr>
              <w:t xml:space="preserve">.01 </w:t>
            </w:r>
            <w:proofErr w:type="gramStart"/>
            <w:r w:rsidRPr="00D16474">
              <w:rPr>
                <w:rFonts w:asciiTheme="minorHAnsi" w:hAnsiTheme="minorHAnsi" w:cs="Arial"/>
              </w:rPr>
              <w:t>Develop,</w:t>
            </w:r>
            <w:proofErr w:type="gramEnd"/>
            <w:r w:rsidRPr="00D16474">
              <w:rPr>
                <w:rFonts w:asciiTheme="minorHAnsi" w:hAnsiTheme="minorHAnsi" w:cs="Arial"/>
              </w:rPr>
              <w:t xml:space="preserve"> and explain the role </w:t>
            </w:r>
            <w:proofErr w:type="gramStart"/>
            <w:r w:rsidRPr="00D16474">
              <w:rPr>
                <w:rFonts w:asciiTheme="minorHAnsi" w:hAnsiTheme="minorHAnsi" w:cs="Arial"/>
              </w:rPr>
              <w:t>of,</w:t>
            </w:r>
            <w:proofErr w:type="gramEnd"/>
            <w:r w:rsidRPr="00D16474">
              <w:rPr>
                <w:rFonts w:asciiTheme="minorHAnsi" w:hAnsiTheme="minorHAnsi" w:cs="Arial"/>
              </w:rPr>
              <w:t xml:space="preserve"> financial reports for providing information for business decision making.</w:t>
            </w:r>
          </w:p>
        </w:tc>
        <w:tc>
          <w:tcPr>
            <w:tcW w:w="10170" w:type="dxa"/>
          </w:tcPr>
          <w:p w14:paraId="4031F25B" w14:textId="10DD0B91" w:rsidR="005E28D9" w:rsidRPr="00D16474" w:rsidRDefault="00751A01"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.01.01 Explain how the conceptual framework of accounting and generally accepted accounting principles provide guidance and structure for preparing financial statements.</w:t>
            </w:r>
          </w:p>
          <w:p w14:paraId="572B59A2" w14:textId="379BA8EF" w:rsidR="005E28D9" w:rsidRPr="00D16474" w:rsidRDefault="00751A01"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.01.02 Describe the parts of and information provided in each financial statement and their relationship with each other.</w:t>
            </w:r>
          </w:p>
          <w:p w14:paraId="351A8E1E" w14:textId="7A7D4F77" w:rsidR="005E28D9" w:rsidRPr="00D16474" w:rsidRDefault="00751A01"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.01.03 Explain the management cycle (planning, performing, evaluating) for managing a business and measuring performance.</w:t>
            </w:r>
          </w:p>
          <w:p w14:paraId="56CAEED0" w14:textId="08C55BEB" w:rsidR="005E28D9" w:rsidRPr="00D16474" w:rsidRDefault="00751A01"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.01.04 Calculate the operating cycle (accounts receivable turnover and inventory turnover).</w:t>
            </w:r>
          </w:p>
          <w:p w14:paraId="42387A34" w14:textId="7410CE88" w:rsidR="005E28D9" w:rsidRPr="00D16474" w:rsidRDefault="00751A01"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.01.05 Explain how internal control procedures are used to safeguard assets.</w:t>
            </w:r>
          </w:p>
        </w:tc>
      </w:tr>
      <w:tr w:rsidR="005E28D9" w:rsidRPr="002E2FD5" w14:paraId="3EC10D06" w14:textId="77777777" w:rsidTr="007A1AE0">
        <w:trPr>
          <w:cantSplit/>
        </w:trPr>
        <w:tc>
          <w:tcPr>
            <w:tcW w:w="3415" w:type="dxa"/>
          </w:tcPr>
          <w:p w14:paraId="37BADD7F" w14:textId="7253D673" w:rsidR="005E28D9" w:rsidRPr="00D16474" w:rsidRDefault="00751A01"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.02 Analyze accounting and business operation data for strategic planning and short-term decision-making.</w:t>
            </w:r>
          </w:p>
        </w:tc>
        <w:tc>
          <w:tcPr>
            <w:tcW w:w="10170" w:type="dxa"/>
          </w:tcPr>
          <w:p w14:paraId="16D0195F" w14:textId="65BFF604"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.02.01 Identify the activities in the three operating processes (revenue, expenditure, and conversion).</w:t>
            </w:r>
          </w:p>
          <w:p w14:paraId="486A08E2" w14:textId="669069AB"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.02.02 Compare and contrast variable costs, fixed costs, and mixed costs.</w:t>
            </w:r>
          </w:p>
          <w:p w14:paraId="26E3A8DC" w14:textId="7672AE85"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.02.03 Use high-low analysis to determine variable costs, fixed costs, and mixed costs.</w:t>
            </w:r>
          </w:p>
          <w:p w14:paraId="06D1C2D6" w14:textId="55E07A36"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 xml:space="preserve">.02.04 Calculate break-even </w:t>
            </w:r>
            <w:proofErr w:type="gramStart"/>
            <w:r w:rsidR="005E28D9" w:rsidRPr="00D16474">
              <w:rPr>
                <w:rFonts w:asciiTheme="minorHAnsi" w:hAnsiTheme="minorHAnsi" w:cs="Arial"/>
              </w:rPr>
              <w:t>point</w:t>
            </w:r>
            <w:proofErr w:type="gramEnd"/>
            <w:r w:rsidR="005E28D9" w:rsidRPr="00D16474">
              <w:rPr>
                <w:rFonts w:asciiTheme="minorHAnsi" w:hAnsiTheme="minorHAnsi" w:cs="Arial"/>
              </w:rPr>
              <w:t xml:space="preserve"> and perform cost-volume-profit (CVP) analysis.</w:t>
            </w:r>
          </w:p>
          <w:p w14:paraId="382C4716" w14:textId="16FB021D"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.02.05 Apply sensitivity analysis to CVP analysis.</w:t>
            </w:r>
          </w:p>
          <w:p w14:paraId="15AFEB70" w14:textId="29CB2E83"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.02.06 Determine selling price using sensitivity analysis and CVP analysis.</w:t>
            </w:r>
          </w:p>
          <w:p w14:paraId="18E7F65D" w14:textId="25B02F31"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.02.07 Describe the process of determining selling price and demonstrate how various strategies are used to determine selling price.</w:t>
            </w:r>
          </w:p>
          <w:p w14:paraId="15E31CFD" w14:textId="5D0C6981"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.02.08 Identify and explain product costs: direct/indirect materials, direct/indirect labor, manufacturing overhead.</w:t>
            </w:r>
          </w:p>
          <w:p w14:paraId="44DBC929" w14:textId="0FE79592"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.02.09 Analyze accept-or-reject and make-or-buy decisions.</w:t>
            </w:r>
          </w:p>
        </w:tc>
      </w:tr>
      <w:tr w:rsidR="005E28D9" w:rsidRPr="002E2FD5" w14:paraId="1DF00C98" w14:textId="77777777" w:rsidTr="007A1AE0">
        <w:trPr>
          <w:cantSplit/>
        </w:trPr>
        <w:tc>
          <w:tcPr>
            <w:tcW w:w="3415" w:type="dxa"/>
          </w:tcPr>
          <w:p w14:paraId="0F1D84F0" w14:textId="399D8098" w:rsidR="005E28D9" w:rsidRPr="00D16474" w:rsidRDefault="004411E8" w:rsidP="007A1AE0">
            <w:pPr>
              <w:spacing w:before="60" w:after="60"/>
              <w:rPr>
                <w:rFonts w:asciiTheme="minorHAnsi" w:hAnsiTheme="minorHAnsi" w:cs="Arial"/>
              </w:rPr>
            </w:pPr>
            <w:r>
              <w:rPr>
                <w:rFonts w:asciiTheme="minorHAnsi" w:hAnsiTheme="minorHAnsi" w:cs="Arial"/>
              </w:rPr>
              <w:lastRenderedPageBreak/>
              <w:t>FS12</w:t>
            </w:r>
            <w:r w:rsidR="00CE1C02">
              <w:rPr>
                <w:rFonts w:asciiTheme="minorHAnsi" w:hAnsiTheme="minorHAnsi" w:cs="Arial"/>
              </w:rPr>
              <w:t>104A</w:t>
            </w:r>
            <w:r w:rsidR="005E28D9" w:rsidRPr="00D16474">
              <w:rPr>
                <w:rFonts w:asciiTheme="minorHAnsi" w:hAnsiTheme="minorHAnsi" w:cs="Arial"/>
              </w:rPr>
              <w:t>.03 Use and analyze business accounting and inventory systems.</w:t>
            </w:r>
          </w:p>
        </w:tc>
        <w:tc>
          <w:tcPr>
            <w:tcW w:w="10170" w:type="dxa"/>
          </w:tcPr>
          <w:p w14:paraId="7A8191EC" w14:textId="209F470D"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.03.01 Explain the impact of accounting events including adjusting and closing entries on the accounting equation.</w:t>
            </w:r>
          </w:p>
          <w:p w14:paraId="57C8076A" w14:textId="48170B46"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.03.02 Journalize and post entries in a double-entry accounting system.</w:t>
            </w:r>
          </w:p>
          <w:p w14:paraId="2FD150F0" w14:textId="132CD861"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.03.03 Analyze and describe how business transactions impact the accounting equation.</w:t>
            </w:r>
          </w:p>
          <w:p w14:paraId="0C1AE274" w14:textId="138CD34F"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.03.04 Complete the steps of the accounting cycle and prepare financial statements for different types of business operations and ownership structures.</w:t>
            </w:r>
          </w:p>
          <w:p w14:paraId="7E6E38C1" w14:textId="14B3DCAF"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.03.05 Analyze inventory systems and record business transactions using the periodic and perpetual inventory systems.</w:t>
            </w:r>
          </w:p>
          <w:p w14:paraId="6584424A" w14:textId="1A09134E"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.03.06 Perform calculations and record financial transactions for payroll and payroll taxes.</w:t>
            </w:r>
          </w:p>
        </w:tc>
      </w:tr>
      <w:tr w:rsidR="005E28D9" w:rsidRPr="002E2FD5" w14:paraId="5D3AD6D3" w14:textId="77777777" w:rsidTr="007A1AE0">
        <w:trPr>
          <w:cantSplit/>
        </w:trPr>
        <w:tc>
          <w:tcPr>
            <w:tcW w:w="3415" w:type="dxa"/>
          </w:tcPr>
          <w:p w14:paraId="1D1FD26D" w14:textId="4C352445"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.04 Use accounting procedures to record and analyze sales and inventory activities.</w:t>
            </w:r>
          </w:p>
        </w:tc>
        <w:tc>
          <w:tcPr>
            <w:tcW w:w="10170" w:type="dxa"/>
          </w:tcPr>
          <w:p w14:paraId="68D863B5" w14:textId="27C3AE9D"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.04.01 Calculate revenue and record revenue transactions.</w:t>
            </w:r>
          </w:p>
          <w:p w14:paraId="5075F4DD" w14:textId="29E9C1A7"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.04.02 Record and analyze transactions for accounts receivable including uncollectible accounts, write-offs, and recoveries.</w:t>
            </w:r>
          </w:p>
          <w:p w14:paraId="583FA185" w14:textId="3937EB14"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.04.03 Describe the cost flow assumptions for inventory and their impact on the balance sheet and the income statement.</w:t>
            </w:r>
          </w:p>
          <w:p w14:paraId="1C243FFD" w14:textId="371FD8A0"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 xml:space="preserve">.04.04 Calculate and analyze cost of goods sold and </w:t>
            </w:r>
            <w:proofErr w:type="gramStart"/>
            <w:r w:rsidR="005E28D9" w:rsidRPr="00D16474">
              <w:rPr>
                <w:rFonts w:asciiTheme="minorHAnsi" w:hAnsiTheme="minorHAnsi" w:cs="Arial"/>
              </w:rPr>
              <w:t>ending</w:t>
            </w:r>
            <w:proofErr w:type="gramEnd"/>
            <w:r w:rsidR="005E28D9" w:rsidRPr="00D16474">
              <w:rPr>
                <w:rFonts w:asciiTheme="minorHAnsi" w:hAnsiTheme="minorHAnsi" w:cs="Arial"/>
              </w:rPr>
              <w:t xml:space="preserve"> inventory using LIFO and FIFO inventory costing methods.</w:t>
            </w:r>
          </w:p>
          <w:p w14:paraId="35B78A21" w14:textId="763F96D6"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.04.05 Explain and analyze the elements (direct materials, direct labor, overhead, administrative) and the flow of costs through the manufacturing accounts used in product costing.</w:t>
            </w:r>
          </w:p>
        </w:tc>
      </w:tr>
      <w:tr w:rsidR="005E28D9" w:rsidRPr="002E2FD5" w14:paraId="04BE7E80" w14:textId="77777777" w:rsidTr="007A1AE0">
        <w:trPr>
          <w:cantSplit/>
        </w:trPr>
        <w:tc>
          <w:tcPr>
            <w:tcW w:w="3415" w:type="dxa"/>
          </w:tcPr>
          <w:p w14:paraId="35503764" w14:textId="56036CCB"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.05 Analyze the time-value of money and the risk/return relationship.</w:t>
            </w:r>
          </w:p>
        </w:tc>
        <w:tc>
          <w:tcPr>
            <w:tcW w:w="10170" w:type="dxa"/>
          </w:tcPr>
          <w:p w14:paraId="6169CFE4" w14:textId="4F80713C"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.05.01 Explain the relationship between risk and return and provide examples.</w:t>
            </w:r>
          </w:p>
          <w:p w14:paraId="3359527E" w14:textId="2E4E53E3"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.05.02 Determine the present value and future value of cash flows.</w:t>
            </w:r>
          </w:p>
        </w:tc>
      </w:tr>
      <w:tr w:rsidR="005E28D9" w:rsidRPr="002E2FD5" w14:paraId="48DB55FB" w14:textId="77777777" w:rsidTr="007A1AE0">
        <w:trPr>
          <w:cantSplit/>
        </w:trPr>
        <w:tc>
          <w:tcPr>
            <w:tcW w:w="3415" w:type="dxa"/>
          </w:tcPr>
          <w:p w14:paraId="1B0795FF" w14:textId="63F5E5A7"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.06 Use accounting procedures to explain, record, and report assets.</w:t>
            </w:r>
          </w:p>
        </w:tc>
        <w:tc>
          <w:tcPr>
            <w:tcW w:w="10170" w:type="dxa"/>
          </w:tcPr>
          <w:p w14:paraId="0D121289" w14:textId="771845ED"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.06.01 Explain the concept of cost of capital and calculate it for a company.</w:t>
            </w:r>
          </w:p>
          <w:p w14:paraId="095DBC68" w14:textId="0FF04DD7"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.06.02 Use net present value concepts to make investment decisions.</w:t>
            </w:r>
          </w:p>
          <w:p w14:paraId="6C11A2D1" w14:textId="29E1B8DB"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.06.03 Explain, calculate, and record depreciation using a variety of methods.</w:t>
            </w:r>
          </w:p>
          <w:p w14:paraId="7BA01F3D" w14:textId="4C35E294"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.06.04 Classify, record and report investment transactions.</w:t>
            </w:r>
          </w:p>
        </w:tc>
      </w:tr>
      <w:tr w:rsidR="005E28D9" w:rsidRPr="002E2FD5" w14:paraId="79491A07" w14:textId="77777777" w:rsidTr="007A1AE0">
        <w:trPr>
          <w:cantSplit/>
        </w:trPr>
        <w:tc>
          <w:tcPr>
            <w:tcW w:w="3415" w:type="dxa"/>
          </w:tcPr>
          <w:p w14:paraId="217E4A8A" w14:textId="44F0778A" w:rsidR="005E28D9" w:rsidRPr="00D16474" w:rsidRDefault="004411E8" w:rsidP="007A1AE0">
            <w:pPr>
              <w:spacing w:before="60" w:after="60"/>
              <w:rPr>
                <w:rFonts w:asciiTheme="minorHAnsi" w:hAnsiTheme="minorHAnsi" w:cs="Arial"/>
              </w:rPr>
            </w:pPr>
            <w:r>
              <w:rPr>
                <w:rFonts w:asciiTheme="minorHAnsi" w:hAnsiTheme="minorHAnsi" w:cs="Arial"/>
              </w:rPr>
              <w:lastRenderedPageBreak/>
              <w:t>FS12</w:t>
            </w:r>
            <w:r w:rsidR="00CE1C02">
              <w:rPr>
                <w:rFonts w:asciiTheme="minorHAnsi" w:hAnsiTheme="minorHAnsi" w:cs="Arial"/>
              </w:rPr>
              <w:t>104A</w:t>
            </w:r>
            <w:r w:rsidR="005E28D9" w:rsidRPr="00D16474">
              <w:rPr>
                <w:rFonts w:asciiTheme="minorHAnsi" w:hAnsiTheme="minorHAnsi" w:cs="Arial"/>
              </w:rPr>
              <w:t>.07 Record, report and analyze capital investments, stock transactions, and long-term notes.</w:t>
            </w:r>
          </w:p>
        </w:tc>
        <w:tc>
          <w:tcPr>
            <w:tcW w:w="10170" w:type="dxa"/>
          </w:tcPr>
          <w:p w14:paraId="04FE4722" w14:textId="4CF38038"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.07.01 Compare and contrast debt and equity financing.</w:t>
            </w:r>
          </w:p>
          <w:p w14:paraId="29FBA344" w14:textId="5D771602"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.07.02 Identify and describe different classes of stock and explain the rights afforded to each class of stock.</w:t>
            </w:r>
          </w:p>
          <w:p w14:paraId="35B33F38" w14:textId="76087ECB"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.07.03 Describe the difference between cash dividends, stock dividends and stock splits and the impact on the financial statements.</w:t>
            </w:r>
          </w:p>
          <w:p w14:paraId="388D272E" w14:textId="30CD4990"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.07.04 Record stock transactions, contributions by owners, corporate distributions (dividends), and the reacquisition of company stock.</w:t>
            </w:r>
          </w:p>
          <w:p w14:paraId="1A24CF67" w14:textId="5C621D60"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.07.05 Compare and contrast a periodic payment note payable, a lump-sum note payable, and a periodic and lump-sum note payable.</w:t>
            </w:r>
          </w:p>
          <w:p w14:paraId="11356508" w14:textId="22F3E35B"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.07.06 Calculate the carrying value, interest expense and cash payment for a note payable (periodic payment, lump-sum, and periodic and lump-sum) transactions.</w:t>
            </w:r>
          </w:p>
          <w:p w14:paraId="4871A9BD" w14:textId="1708C4BE"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.07.07 Record transactions for note payable issuance and interest expense.</w:t>
            </w:r>
          </w:p>
          <w:p w14:paraId="4B899C97" w14:textId="2F530344"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.07.08 Record transactions for bonds issued at face value, a premium and a discount.</w:t>
            </w:r>
          </w:p>
        </w:tc>
      </w:tr>
      <w:tr w:rsidR="005E28D9" w:rsidRPr="002E2FD5" w14:paraId="00F6C08D" w14:textId="77777777" w:rsidTr="007A1AE0">
        <w:trPr>
          <w:cantSplit/>
        </w:trPr>
        <w:tc>
          <w:tcPr>
            <w:tcW w:w="3415" w:type="dxa"/>
          </w:tcPr>
          <w:p w14:paraId="04788232" w14:textId="7F1CD250"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.08 Prepare and analyze financial statements and calculate item analysis on financial statements.</w:t>
            </w:r>
          </w:p>
        </w:tc>
        <w:tc>
          <w:tcPr>
            <w:tcW w:w="10170" w:type="dxa"/>
          </w:tcPr>
          <w:p w14:paraId="1E277130" w14:textId="241BD376"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.08.01 Describe the purpose of various business financial statements and the information required for their preparation.</w:t>
            </w:r>
          </w:p>
          <w:p w14:paraId="6A2DFAAD" w14:textId="7230348A" w:rsidR="005E28D9" w:rsidRPr="00D16474" w:rsidRDefault="004411E8" w:rsidP="007A1AE0">
            <w:pPr>
              <w:spacing w:before="60" w:after="60"/>
              <w:rPr>
                <w:rFonts w:asciiTheme="minorHAnsi" w:hAnsiTheme="minorHAnsi" w:cs="Arial"/>
              </w:rPr>
            </w:pPr>
            <w:r>
              <w:rPr>
                <w:rFonts w:asciiTheme="minorHAnsi" w:hAnsiTheme="minorHAnsi" w:cs="Arial"/>
              </w:rPr>
              <w:t>FS12</w:t>
            </w:r>
            <w:r w:rsidR="00CE1C02">
              <w:rPr>
                <w:rFonts w:asciiTheme="minorHAnsi" w:hAnsiTheme="minorHAnsi" w:cs="Arial"/>
              </w:rPr>
              <w:t>104A</w:t>
            </w:r>
            <w:r w:rsidR="005E28D9" w:rsidRPr="00D16474">
              <w:rPr>
                <w:rFonts w:asciiTheme="minorHAnsi" w:hAnsiTheme="minorHAnsi" w:cs="Arial"/>
              </w:rPr>
              <w:t xml:space="preserve">.08.02 Prepare and analyze business financial statements including </w:t>
            </w:r>
            <w:proofErr w:type="gramStart"/>
            <w:r w:rsidR="005E28D9" w:rsidRPr="00D16474">
              <w:rPr>
                <w:rFonts w:asciiTheme="minorHAnsi" w:hAnsiTheme="minorHAnsi" w:cs="Arial"/>
              </w:rPr>
              <w:t>statement</w:t>
            </w:r>
            <w:proofErr w:type="gramEnd"/>
            <w:r w:rsidR="005E28D9" w:rsidRPr="00D16474">
              <w:rPr>
                <w:rFonts w:asciiTheme="minorHAnsi" w:hAnsiTheme="minorHAnsi" w:cs="Arial"/>
              </w:rPr>
              <w:t xml:space="preserve"> of comprehensive income, statement of equity, statement of cash flows, and balance sheet.</w:t>
            </w:r>
          </w:p>
        </w:tc>
      </w:tr>
    </w:tbl>
    <w:p w14:paraId="1545A4D0" w14:textId="77777777" w:rsidR="005E28D9" w:rsidRDefault="005E28D9" w:rsidP="00D70C8F">
      <w:pPr>
        <w:spacing w:before="360" w:after="0"/>
        <w:rPr>
          <w:rFonts w:asciiTheme="minorHAnsi" w:hAnsiTheme="minorHAnsi" w:cstheme="minorHAnsi"/>
          <w:sz w:val="24"/>
        </w:rPr>
      </w:pPr>
      <w:r w:rsidRPr="00B63AFA">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2BD06CE6" w14:textId="59C8D27D" w:rsidR="005E28D9" w:rsidRPr="00230185" w:rsidRDefault="005E28D9" w:rsidP="005E28D9">
      <w:pPr>
        <w:spacing w:before="120"/>
        <w:ind w:left="1440" w:hanging="1440"/>
        <w:rPr>
          <w:rFonts w:asciiTheme="minorHAnsi" w:hAnsiTheme="minorHAnsi"/>
          <w:sz w:val="24"/>
        </w:rPr>
      </w:pPr>
      <w:r w:rsidRPr="00B727EE">
        <w:rPr>
          <w:rFonts w:asciiTheme="minorHAnsi" w:hAnsiTheme="minorHAnsi"/>
          <w:b/>
          <w:sz w:val="24"/>
        </w:rPr>
        <w:t>BPA:</w:t>
      </w:r>
      <w:r>
        <w:rPr>
          <w:rFonts w:asciiTheme="minorHAnsi" w:hAnsiTheme="minorHAnsi"/>
          <w:sz w:val="24"/>
        </w:rPr>
        <w:tab/>
        <w:t>College Accounting, Advanced College Accounting</w:t>
      </w:r>
    </w:p>
    <w:p w14:paraId="4A13FFE1" w14:textId="77777777" w:rsidR="001D3E52" w:rsidRPr="008C6DF9" w:rsidRDefault="001D3E52" w:rsidP="001D3E52">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7C4C27FC" w14:textId="5667CE0D" w:rsidR="001D3E52" w:rsidRPr="007612AB" w:rsidRDefault="001D3E52" w:rsidP="001D3E52">
      <w:pPr>
        <w:pStyle w:val="BulletListLevel1"/>
        <w:rPr>
          <w:sz w:val="24"/>
          <w:szCs w:val="24"/>
        </w:rPr>
      </w:pPr>
      <w:r w:rsidRPr="007612AB">
        <w:rPr>
          <w:sz w:val="24"/>
          <w:szCs w:val="24"/>
        </w:rPr>
        <w:t>Prepare an analysis of business operation data to recommend a make-or-buy decision for retail and manufacturing businesses</w:t>
      </w:r>
    </w:p>
    <w:p w14:paraId="10A6F92B" w14:textId="0D2E4021" w:rsidR="001D3E52" w:rsidRPr="007612AB" w:rsidRDefault="001D3E52" w:rsidP="001D3E52">
      <w:pPr>
        <w:pStyle w:val="BulletListLevel1"/>
        <w:rPr>
          <w:sz w:val="24"/>
          <w:szCs w:val="24"/>
        </w:rPr>
      </w:pPr>
      <w:r w:rsidRPr="007612AB">
        <w:rPr>
          <w:sz w:val="24"/>
          <w:szCs w:val="24"/>
        </w:rPr>
        <w:t>Prepare an analysis of direct materials, direct labor, overhead, and administrative costs</w:t>
      </w:r>
      <w:r w:rsidR="00E31606" w:rsidRPr="007612AB">
        <w:rPr>
          <w:sz w:val="24"/>
          <w:szCs w:val="24"/>
        </w:rPr>
        <w:t xml:space="preserve"> to recommend pricing and production changes for a manufacturing business</w:t>
      </w:r>
    </w:p>
    <w:p w14:paraId="70B19B98" w14:textId="7C9C43C9" w:rsidR="001D3E52" w:rsidRPr="007612AB" w:rsidRDefault="00E31606" w:rsidP="001D3E52">
      <w:pPr>
        <w:pStyle w:val="BulletListLevel1"/>
        <w:rPr>
          <w:sz w:val="24"/>
          <w:szCs w:val="24"/>
        </w:rPr>
      </w:pPr>
      <w:r w:rsidRPr="007612AB">
        <w:rPr>
          <w:sz w:val="24"/>
          <w:szCs w:val="24"/>
        </w:rPr>
        <w:t>Utilize accounting software/systems to record and analyze capital investments, stock transactions, and long-term notes, and develop reports for business management and ownership on the impacts of these transactions</w:t>
      </w:r>
    </w:p>
    <w:p w14:paraId="3A9FC9E3" w14:textId="77777777" w:rsidR="001D3E52" w:rsidRDefault="001D3E52">
      <w:pPr>
        <w:spacing w:before="120" w:after="0"/>
        <w:rPr>
          <w:rFonts w:asciiTheme="minorHAnsi" w:hAnsiTheme="minorHAnsi" w:cstheme="minorBidi"/>
          <w:b/>
          <w:bCs/>
          <w:sz w:val="24"/>
          <w:szCs w:val="24"/>
        </w:rPr>
      </w:pPr>
      <w:r>
        <w:rPr>
          <w:rFonts w:asciiTheme="minorHAnsi" w:hAnsiTheme="minorHAnsi" w:cstheme="minorBidi"/>
          <w:b/>
          <w:bCs/>
          <w:sz w:val="24"/>
          <w:szCs w:val="24"/>
        </w:rPr>
        <w:br w:type="page"/>
      </w:r>
    </w:p>
    <w:p w14:paraId="68AB002A" w14:textId="03324578" w:rsidR="001D3E52" w:rsidRDefault="001D3E52" w:rsidP="001D3E52">
      <w:pPr>
        <w:spacing w:before="360" w:after="0"/>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6A960489" w14:textId="77777777" w:rsidR="00E80FD2" w:rsidRPr="007612AB" w:rsidRDefault="00E80FD2" w:rsidP="00E80FD2">
      <w:pPr>
        <w:pStyle w:val="BulletListLevel1"/>
        <w:rPr>
          <w:sz w:val="24"/>
          <w:szCs w:val="24"/>
        </w:rPr>
      </w:pPr>
      <w:r w:rsidRPr="007612AB">
        <w:rPr>
          <w:sz w:val="24"/>
          <w:szCs w:val="24"/>
        </w:rPr>
        <w:t>Current federal, state, and local health and safety laws/regulations specific to the career pathways in this course:</w:t>
      </w:r>
    </w:p>
    <w:p w14:paraId="1838E2E0" w14:textId="77777777" w:rsidR="00E80FD2" w:rsidRPr="007612AB" w:rsidRDefault="00E80FD2" w:rsidP="00E80FD2">
      <w:pPr>
        <w:pStyle w:val="BulletListLevel2"/>
        <w:rPr>
          <w:sz w:val="24"/>
          <w:szCs w:val="24"/>
        </w:rPr>
      </w:pPr>
      <w:r w:rsidRPr="007612AB">
        <w:rPr>
          <w:sz w:val="24"/>
          <w:szCs w:val="24"/>
        </w:rPr>
        <w:t>Employee rights and responsibilities (roles of labor organizations)</w:t>
      </w:r>
    </w:p>
    <w:p w14:paraId="59645C74" w14:textId="77777777" w:rsidR="00E80FD2" w:rsidRPr="007612AB" w:rsidRDefault="00E80FD2" w:rsidP="00E80FD2">
      <w:pPr>
        <w:pStyle w:val="BulletListLevel2"/>
        <w:rPr>
          <w:sz w:val="24"/>
          <w:szCs w:val="24"/>
        </w:rPr>
      </w:pPr>
      <w:r w:rsidRPr="007612AB">
        <w:rPr>
          <w:sz w:val="24"/>
          <w:szCs w:val="24"/>
        </w:rPr>
        <w:t>Harassment laws: U.S. Equal Employment Opportunity law</w:t>
      </w:r>
    </w:p>
    <w:p w14:paraId="7A3BA701" w14:textId="77777777" w:rsidR="00E80FD2" w:rsidRPr="007612AB" w:rsidRDefault="00E80FD2" w:rsidP="00E80FD2">
      <w:pPr>
        <w:pStyle w:val="BulletListLevel2"/>
        <w:rPr>
          <w:sz w:val="24"/>
          <w:szCs w:val="24"/>
        </w:rPr>
      </w:pPr>
      <w:r w:rsidRPr="007612AB">
        <w:rPr>
          <w:sz w:val="24"/>
          <w:szCs w:val="24"/>
        </w:rPr>
        <w:t>Human Resource regulations for the workplace</w:t>
      </w:r>
    </w:p>
    <w:p w14:paraId="5D82BB89" w14:textId="77777777" w:rsidR="00E80FD2" w:rsidRPr="007612AB" w:rsidRDefault="00E80FD2" w:rsidP="00E80FD2">
      <w:pPr>
        <w:pStyle w:val="BulletListLevel1"/>
        <w:rPr>
          <w:sz w:val="24"/>
          <w:szCs w:val="24"/>
        </w:rPr>
      </w:pPr>
      <w:r w:rsidRPr="007612AB">
        <w:rPr>
          <w:sz w:val="24"/>
          <w:szCs w:val="24"/>
        </w:rPr>
        <w:t>Ergonomics</w:t>
      </w:r>
    </w:p>
    <w:p w14:paraId="7B615F71" w14:textId="77777777" w:rsidR="00E80FD2" w:rsidRPr="007612AB" w:rsidRDefault="00E80FD2" w:rsidP="00E80FD2">
      <w:pPr>
        <w:pStyle w:val="BulletListLevel1"/>
        <w:rPr>
          <w:sz w:val="24"/>
          <w:szCs w:val="24"/>
        </w:rPr>
      </w:pPr>
      <w:r w:rsidRPr="007612AB">
        <w:rPr>
          <w:sz w:val="24"/>
          <w:szCs w:val="24"/>
        </w:rPr>
        <w:t>Equipment safety (desktop and mobile devices)</w:t>
      </w:r>
    </w:p>
    <w:p w14:paraId="1B721FD8" w14:textId="71661719" w:rsidR="00664F74" w:rsidRPr="00664F74" w:rsidRDefault="00E80FD2" w:rsidP="00664F74">
      <w:pPr>
        <w:pStyle w:val="BulletListLevel1"/>
        <w:rPr>
          <w:sz w:val="24"/>
          <w:szCs w:val="24"/>
        </w:rPr>
      </w:pPr>
      <w:r w:rsidRPr="007612AB">
        <w:rPr>
          <w:sz w:val="24"/>
          <w:szCs w:val="24"/>
        </w:rPr>
        <w:t>Online safety (acceptable use policies, protecting passwords, protecting identity information online)</w:t>
      </w:r>
    </w:p>
    <w:p w14:paraId="13A7B6CC" w14:textId="3A4BA3A0" w:rsidR="00E80FD2" w:rsidRDefault="00664F74" w:rsidP="00664F74">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4E766E00" w14:textId="77777777" w:rsidR="005E28D9" w:rsidRPr="009E3767" w:rsidRDefault="005E28D9" w:rsidP="0009525D">
      <w:pPr>
        <w:spacing w:before="0"/>
        <w:rPr>
          <w:rStyle w:val="Hyperlink"/>
        </w:rPr>
      </w:pPr>
      <w:r>
        <w:rPr>
          <w:rFonts w:asciiTheme="minorHAnsi" w:hAnsiTheme="minorHAnsi"/>
          <w:sz w:val="24"/>
        </w:rPr>
        <w:fldChar w:fldCharType="begin"/>
      </w:r>
      <w:r>
        <w:rPr>
          <w:rFonts w:asciiTheme="minorHAnsi" w:hAnsiTheme="minorHAnsi"/>
          <w:sz w:val="24"/>
        </w:rPr>
        <w:instrText xml:space="preserve"> HYPERLINK "https://www.nocti.org/wp-content/uploads/2020/09/JRAcctgAdv4910.pdf" </w:instrText>
      </w:r>
      <w:r>
        <w:rPr>
          <w:rFonts w:asciiTheme="minorHAnsi" w:hAnsiTheme="minorHAnsi"/>
          <w:sz w:val="24"/>
        </w:rPr>
      </w:r>
      <w:r>
        <w:rPr>
          <w:rFonts w:asciiTheme="minorHAnsi" w:hAnsiTheme="minorHAnsi"/>
          <w:sz w:val="24"/>
        </w:rPr>
        <w:fldChar w:fldCharType="separate"/>
      </w:r>
      <w:r w:rsidRPr="009E3767">
        <w:rPr>
          <w:rStyle w:val="Hyperlink"/>
          <w:rFonts w:asciiTheme="minorHAnsi" w:hAnsiTheme="minorHAnsi"/>
          <w:sz w:val="24"/>
        </w:rPr>
        <w:t>NOCTI Exams</w:t>
      </w:r>
      <w:r w:rsidRPr="009E3767">
        <w:rPr>
          <w:rStyle w:val="Hyperlink"/>
          <w:rFonts w:asciiTheme="minorHAnsi" w:hAnsiTheme="minorHAnsi" w:cstheme="minorHAnsi"/>
          <w:sz w:val="24"/>
        </w:rPr>
        <w:t xml:space="preserve">: </w:t>
      </w:r>
      <w:r w:rsidRPr="009E3767">
        <w:rPr>
          <w:rStyle w:val="Hyperlink"/>
          <w:rFonts w:asciiTheme="minorHAnsi" w:hAnsiTheme="minorHAnsi"/>
          <w:sz w:val="24"/>
        </w:rPr>
        <w:t>Accounting Advanced</w:t>
      </w:r>
    </w:p>
    <w:p w14:paraId="54E3A005" w14:textId="638D2200" w:rsidR="009C1974" w:rsidRPr="009C1974" w:rsidRDefault="005E28D9" w:rsidP="009C1974">
      <w:pPr>
        <w:rPr>
          <w:rFonts w:asciiTheme="minorHAnsi" w:eastAsiaTheme="majorEastAsia" w:hAnsiTheme="minorHAnsi" w:cstheme="majorBidi"/>
          <w:b/>
          <w:color w:val="003865" w:themeColor="accent1"/>
          <w:sz w:val="24"/>
          <w:szCs w:val="24"/>
        </w:rPr>
      </w:pPr>
      <w:r>
        <w:rPr>
          <w:rFonts w:asciiTheme="minorHAnsi" w:hAnsiTheme="minorHAnsi"/>
          <w:sz w:val="24"/>
        </w:rPr>
        <w:fldChar w:fldCharType="end"/>
      </w:r>
      <w:hyperlink r:id="rId27" w:history="1">
        <w:r w:rsidRPr="00F25CC0">
          <w:rPr>
            <w:rStyle w:val="Hyperlink"/>
            <w:rFonts w:asciiTheme="minorHAnsi" w:hAnsiTheme="minorHAnsi"/>
            <w:sz w:val="24"/>
          </w:rPr>
          <w:t>College Board College-L</w:t>
        </w:r>
        <w:r>
          <w:rPr>
            <w:rStyle w:val="Hyperlink"/>
            <w:rFonts w:asciiTheme="minorHAnsi" w:hAnsiTheme="minorHAnsi"/>
            <w:sz w:val="24"/>
          </w:rPr>
          <w:t xml:space="preserve">evel Examination Program (CLEP): </w:t>
        </w:r>
        <w:r w:rsidRPr="00F25CC0">
          <w:rPr>
            <w:rStyle w:val="Hyperlink"/>
            <w:rFonts w:asciiTheme="minorHAnsi" w:hAnsiTheme="minorHAnsi"/>
            <w:sz w:val="24"/>
          </w:rPr>
          <w:t>Financial Accounting</w:t>
        </w:r>
      </w:hyperlink>
      <w:r w:rsidR="009C1974">
        <w:br w:type="page"/>
      </w:r>
    </w:p>
    <w:p w14:paraId="3B7EC3B2" w14:textId="77777777" w:rsidR="009C1974" w:rsidRDefault="009C1974" w:rsidP="009C1974">
      <w:pPr>
        <w:pStyle w:val="Heading2"/>
        <w:tabs>
          <w:tab w:val="right" w:pos="13410"/>
        </w:tabs>
      </w:pPr>
      <w:r>
        <w:lastRenderedPageBreak/>
        <w:t>Career Cluster: Financial Services</w:t>
      </w:r>
      <w:r>
        <w:tab/>
        <w:t>Program of Study: Financial Strategy and Investments</w:t>
      </w:r>
    </w:p>
    <w:p w14:paraId="09266261" w14:textId="77777777" w:rsidR="009C1974" w:rsidRDefault="009C1974" w:rsidP="009C1974">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9C1974" w14:paraId="70AD344C" w14:textId="77777777" w:rsidTr="004C3829">
        <w:tc>
          <w:tcPr>
            <w:tcW w:w="6763" w:type="dxa"/>
            <w:shd w:val="clear" w:color="auto" w:fill="D9D9D9" w:themeFill="background1" w:themeFillShade="D9"/>
          </w:tcPr>
          <w:p w14:paraId="2098C722" w14:textId="77777777" w:rsidR="009C1974" w:rsidRPr="00721F8D" w:rsidRDefault="009C1974"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201C170E" w14:textId="77777777" w:rsidR="009C1974" w:rsidRPr="00721F8D" w:rsidRDefault="009C1974"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9C1974" w14:paraId="5CD4C3E2" w14:textId="77777777" w:rsidTr="004C3829">
        <w:tc>
          <w:tcPr>
            <w:tcW w:w="6763" w:type="dxa"/>
          </w:tcPr>
          <w:p w14:paraId="3FBC3B00" w14:textId="77777777"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Finance and Investing</w:t>
            </w:r>
          </w:p>
        </w:tc>
        <w:tc>
          <w:tcPr>
            <w:tcW w:w="6763" w:type="dxa"/>
          </w:tcPr>
          <w:p w14:paraId="33303E5A" w14:textId="77777777"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Securities and Investments</w:t>
            </w:r>
          </w:p>
        </w:tc>
      </w:tr>
      <w:tr w:rsidR="009C1974" w14:paraId="66787F90" w14:textId="77777777" w:rsidTr="004C3829">
        <w:tc>
          <w:tcPr>
            <w:tcW w:w="6763" w:type="dxa"/>
          </w:tcPr>
          <w:p w14:paraId="696B8FFD" w14:textId="30A962CF"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19</w:t>
            </w:r>
          </w:p>
        </w:tc>
        <w:tc>
          <w:tcPr>
            <w:tcW w:w="6763" w:type="dxa"/>
          </w:tcPr>
          <w:p w14:paraId="5E7FC369" w14:textId="29567A16" w:rsidR="009C1974" w:rsidRDefault="009C1974"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7E7EB7">
              <w:rPr>
                <w:rFonts w:asciiTheme="minorHAnsi" w:hAnsiTheme="minorHAnsi" w:cstheme="minorHAnsi"/>
                <w:b/>
                <w:bCs/>
                <w:sz w:val="24"/>
              </w:rPr>
              <w:t>12107</w:t>
            </w:r>
            <w:r>
              <w:rPr>
                <w:rFonts w:asciiTheme="minorHAnsi" w:hAnsiTheme="minorHAnsi" w:cstheme="minorHAnsi"/>
                <w:b/>
                <w:bCs/>
                <w:sz w:val="24"/>
              </w:rPr>
              <w:t xml:space="preserve"> (Intermediate—Sequence 2 of 2)</w:t>
            </w:r>
          </w:p>
        </w:tc>
      </w:tr>
    </w:tbl>
    <w:p w14:paraId="37C2B126" w14:textId="77777777" w:rsidR="009C1974" w:rsidRPr="00383AF6" w:rsidRDefault="009C1974" w:rsidP="009C1974">
      <w:bookmarkStart w:id="25" w:name="InvestingDescription19"/>
      <w:r w:rsidRPr="00C34D51">
        <w:rPr>
          <w:rFonts w:asciiTheme="minorHAnsi" w:hAnsiTheme="minorHAnsi" w:cstheme="minorHAnsi"/>
          <w:b/>
          <w:sz w:val="24"/>
        </w:rPr>
        <w:t>Course Description</w:t>
      </w:r>
      <w:bookmarkEnd w:id="25"/>
      <w:r w:rsidRPr="00C34D51">
        <w:rPr>
          <w:rFonts w:asciiTheme="minorHAnsi" w:hAnsiTheme="minorHAnsi" w:cstheme="minorHAnsi"/>
          <w:b/>
          <w:sz w:val="24"/>
        </w:rPr>
        <w:t>:</w:t>
      </w:r>
      <w:r w:rsidRPr="00C34D51">
        <w:rPr>
          <w:rFonts w:asciiTheme="minorHAnsi" w:hAnsiTheme="minorHAnsi" w:cstheme="minorHAnsi"/>
          <w:sz w:val="24"/>
        </w:rPr>
        <w:t xml:space="preserve"> </w:t>
      </w:r>
      <w:r>
        <w:rPr>
          <w:rFonts w:asciiTheme="minorHAnsi" w:hAnsiTheme="minorHAnsi"/>
          <w:sz w:val="24"/>
        </w:rPr>
        <w:t>S</w:t>
      </w:r>
      <w:r w:rsidRPr="00383AF6">
        <w:rPr>
          <w:rFonts w:asciiTheme="minorHAnsi" w:hAnsiTheme="minorHAnsi"/>
          <w:sz w:val="24"/>
        </w:rPr>
        <w:t xml:space="preserve">tudents develop financial literacy knowledge and skills to prepare them for career pathways related to </w:t>
      </w:r>
      <w:r>
        <w:rPr>
          <w:rFonts w:asciiTheme="minorHAnsi" w:hAnsiTheme="minorHAnsi"/>
          <w:sz w:val="24"/>
        </w:rPr>
        <w:t>wealth development and</w:t>
      </w:r>
      <w:r w:rsidRPr="00383AF6">
        <w:rPr>
          <w:rFonts w:asciiTheme="minorHAnsi" w:hAnsiTheme="minorHAnsi"/>
          <w:sz w:val="24"/>
        </w:rPr>
        <w:t xml:space="preserve"> management</w:t>
      </w:r>
      <w:r>
        <w:rPr>
          <w:rFonts w:asciiTheme="minorHAnsi" w:hAnsiTheme="minorHAnsi"/>
          <w:sz w:val="24"/>
        </w:rPr>
        <w:t>.</w:t>
      </w:r>
      <w:r w:rsidRPr="00383AF6">
        <w:rPr>
          <w:rFonts w:asciiTheme="minorHAnsi" w:hAnsiTheme="minorHAnsi"/>
          <w:sz w:val="24"/>
        </w:rPr>
        <w:t xml:space="preserve"> </w:t>
      </w:r>
      <w:r w:rsidRPr="00383AF6">
        <w:rPr>
          <w:sz w:val="24"/>
          <w:szCs w:val="24"/>
        </w:rPr>
        <w:t xml:space="preserve">Students will learn about building wealth through investments and utilizing financial management decision making. Students will </w:t>
      </w:r>
      <w:r>
        <w:rPr>
          <w:sz w:val="24"/>
          <w:szCs w:val="24"/>
        </w:rPr>
        <w:t>learn</w:t>
      </w:r>
      <w:r w:rsidRPr="00383AF6">
        <w:rPr>
          <w:sz w:val="24"/>
          <w:szCs w:val="24"/>
        </w:rPr>
        <w:t xml:space="preserve"> the time-value concept that drives investing and how to invest with short-term and long-term strategies. Topics covered include financial analysis, investments and investment analysis of stock and mutual fund performance leading to financial </w:t>
      </w:r>
      <w:proofErr w:type="gramStart"/>
      <w:r w:rsidRPr="00383AF6">
        <w:rPr>
          <w:sz w:val="24"/>
          <w:szCs w:val="24"/>
        </w:rPr>
        <w:t>goal-setting</w:t>
      </w:r>
      <w:proofErr w:type="gramEnd"/>
      <w:r w:rsidRPr="00383AF6">
        <w:rPr>
          <w:sz w:val="24"/>
          <w:szCs w:val="24"/>
        </w:rPr>
        <w:t xml:space="preserve"> for individual (not institutional) investors.  Experiential learning will include creating an investment portfolio, making investing decisions related to holdings, and monitoring progress of a stock portfolio. Course may include participation in a Business Professionals of America (BPA) student organization. Career pathway preparation could include: Personal Banker, Real Estate Investment Advisor, Tax Advisor, and Portfolio Manager.</w:t>
      </w:r>
    </w:p>
    <w:p w14:paraId="4312BF9E" w14:textId="77777777" w:rsidR="009C1974" w:rsidRDefault="009C1974" w:rsidP="009C1974">
      <w:pPr>
        <w:spacing w:after="60"/>
        <w:rPr>
          <w:rFonts w:asciiTheme="minorHAnsi" w:hAnsiTheme="minorHAnsi" w:cstheme="minorHAnsi"/>
          <w:b/>
          <w:sz w:val="24"/>
        </w:rPr>
      </w:pPr>
      <w:r>
        <w:rPr>
          <w:rFonts w:asciiTheme="minorHAnsi" w:hAnsiTheme="minorHAnsi" w:cstheme="minorHAnsi"/>
          <w:b/>
          <w:sz w:val="24"/>
        </w:rPr>
        <w:t>Instructional units in this course may include:</w:t>
      </w:r>
    </w:p>
    <w:p w14:paraId="414DEECF"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Financial Planning for Building Wealth</w:t>
      </w:r>
    </w:p>
    <w:p w14:paraId="65CF4FF1"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Short-Term and Long-Term Financial Goals</w:t>
      </w:r>
    </w:p>
    <w:p w14:paraId="5D3ABB19"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Strategies for Managing Money and Building Wealth</w:t>
      </w:r>
    </w:p>
    <w:p w14:paraId="31289329" w14:textId="77777777" w:rsidR="009C1974" w:rsidRPr="00B208FC" w:rsidRDefault="009C1974" w:rsidP="009C1974">
      <w:pPr>
        <w:pStyle w:val="BulletListLevel1"/>
        <w:rPr>
          <w:rFonts w:asciiTheme="minorHAnsi" w:hAnsiTheme="minorHAnsi" w:cstheme="minorHAnsi"/>
          <w:sz w:val="24"/>
        </w:rPr>
      </w:pPr>
      <w:r>
        <w:rPr>
          <w:rFonts w:asciiTheme="minorHAnsi" w:hAnsiTheme="minorHAnsi" w:cstheme="minorHAnsi"/>
          <w:sz w:val="24"/>
        </w:rPr>
        <w:t>Consumer Credit and Consumer Loans</w:t>
      </w:r>
    </w:p>
    <w:p w14:paraId="7CA26701" w14:textId="77777777" w:rsidR="009C1974" w:rsidRDefault="009C1974" w:rsidP="009C1974">
      <w:pPr>
        <w:pStyle w:val="BulletListLevel1"/>
        <w:rPr>
          <w:rFonts w:asciiTheme="minorHAnsi" w:hAnsiTheme="minorHAnsi" w:cstheme="minorHAnsi"/>
          <w:sz w:val="24"/>
        </w:rPr>
      </w:pPr>
      <w:r>
        <w:rPr>
          <w:rFonts w:asciiTheme="minorHAnsi" w:hAnsiTheme="minorHAnsi" w:cstheme="minorHAnsi"/>
          <w:sz w:val="24"/>
        </w:rPr>
        <w:t>Stock Market and Investment Options</w:t>
      </w:r>
    </w:p>
    <w:p w14:paraId="7D568CC4" w14:textId="1A14AF6D" w:rsidR="009C1974" w:rsidRDefault="009C1974" w:rsidP="009C1974">
      <w:pPr>
        <w:rPr>
          <w:b/>
          <w:bCs/>
          <w:sz w:val="24"/>
          <w:szCs w:val="24"/>
        </w:rPr>
      </w:pPr>
      <w:bookmarkStart w:id="26" w:name="_Hlk187409892"/>
      <w:r w:rsidRPr="008C6DF9">
        <w:rPr>
          <w:b/>
          <w:bCs/>
          <w:sz w:val="24"/>
          <w:szCs w:val="24"/>
        </w:rPr>
        <w:t xml:space="preserve">Course Progression in this </w:t>
      </w:r>
      <w:r w:rsidR="00031095">
        <w:rPr>
          <w:b/>
          <w:bCs/>
          <w:sz w:val="24"/>
          <w:szCs w:val="24"/>
        </w:rPr>
        <w:t>Career Cluster</w:t>
      </w:r>
      <w:r w:rsidRPr="008C6DF9">
        <w:rPr>
          <w:b/>
          <w:bCs/>
          <w:sz w:val="24"/>
          <w:szCs w:val="24"/>
        </w:rPr>
        <w:t>:</w:t>
      </w:r>
    </w:p>
    <w:tbl>
      <w:tblPr>
        <w:tblStyle w:val="GridTable6Colorful-Accent3"/>
        <w:tblW w:w="0" w:type="auto"/>
        <w:tblLook w:val="04A0" w:firstRow="1" w:lastRow="0" w:firstColumn="1" w:lastColumn="0" w:noHBand="0" w:noVBand="1"/>
      </w:tblPr>
      <w:tblGrid>
        <w:gridCol w:w="2875"/>
        <w:gridCol w:w="3600"/>
        <w:gridCol w:w="3423"/>
        <w:gridCol w:w="3597"/>
      </w:tblGrid>
      <w:tr w:rsidR="009C1974" w:rsidRPr="003D6E3E" w14:paraId="19980BB2" w14:textId="77777777" w:rsidTr="000310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7C6341B2" w14:textId="06119A37" w:rsidR="009C1974" w:rsidRPr="003D6E3E" w:rsidRDefault="00031095" w:rsidP="004C3829">
            <w:pPr>
              <w:spacing w:before="0" w:after="0"/>
              <w:rPr>
                <w:color w:val="auto"/>
              </w:rPr>
            </w:pPr>
            <w:r>
              <w:rPr>
                <w:color w:val="auto"/>
              </w:rPr>
              <w:t>Program of Study (POS)</w:t>
            </w:r>
          </w:p>
        </w:tc>
        <w:tc>
          <w:tcPr>
            <w:tcW w:w="3600" w:type="dxa"/>
          </w:tcPr>
          <w:p w14:paraId="06DC4BAB" w14:textId="77777777" w:rsidR="009C1974" w:rsidRPr="003D6E3E" w:rsidRDefault="009C197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Introductory Courses</w:t>
            </w:r>
          </w:p>
        </w:tc>
        <w:tc>
          <w:tcPr>
            <w:tcW w:w="3423" w:type="dxa"/>
          </w:tcPr>
          <w:p w14:paraId="4C4F984A" w14:textId="77777777" w:rsidR="009C1974" w:rsidRPr="003D6E3E" w:rsidRDefault="009C197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Intermediate Courses</w:t>
            </w:r>
          </w:p>
        </w:tc>
        <w:tc>
          <w:tcPr>
            <w:tcW w:w="3597" w:type="dxa"/>
          </w:tcPr>
          <w:p w14:paraId="24923F6D" w14:textId="77777777" w:rsidR="009C1974" w:rsidRPr="003D6E3E" w:rsidRDefault="009C1974"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3D6E3E">
              <w:rPr>
                <w:color w:val="auto"/>
              </w:rPr>
              <w:t>Advanced Courses</w:t>
            </w:r>
          </w:p>
        </w:tc>
      </w:tr>
      <w:tr w:rsidR="009C1974" w:rsidRPr="003D6E3E" w14:paraId="2F222B28" w14:textId="77777777" w:rsidTr="000310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79056FFF" w14:textId="77777777" w:rsidR="009C1974" w:rsidRPr="003D6E3E" w:rsidRDefault="009C1974" w:rsidP="004C3829">
            <w:pPr>
              <w:spacing w:before="0" w:after="0"/>
              <w:rPr>
                <w:color w:val="auto"/>
              </w:rPr>
            </w:pPr>
            <w:r>
              <w:rPr>
                <w:color w:val="auto"/>
              </w:rPr>
              <w:t xml:space="preserve">Financial Strategy and Investments </w:t>
            </w:r>
          </w:p>
        </w:tc>
        <w:tc>
          <w:tcPr>
            <w:tcW w:w="3600" w:type="dxa"/>
          </w:tcPr>
          <w:p w14:paraId="60A67CA6" w14:textId="77777777" w:rsidR="009C1974" w:rsidRPr="004C5105" w:rsidRDefault="009C1974" w:rsidP="004C3829">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hyperlink w:anchor="PersFinDescription18" w:history="1"/>
            <w:hyperlink w:anchor="InvestingDescription19" w:history="1">
              <w:r>
                <w:rPr>
                  <w:rStyle w:val="Hyperlink"/>
                  <w:color w:val="auto"/>
                  <w:szCs w:val="20"/>
                </w:rPr>
                <w:t xml:space="preserve">12107 </w:t>
              </w:r>
              <w:r w:rsidRPr="00635B20">
                <w:rPr>
                  <w:rStyle w:val="Hyperlink"/>
                  <w:color w:val="auto"/>
                  <w:szCs w:val="20"/>
                </w:rPr>
                <w:t>Finance and Investing</w:t>
              </w:r>
            </w:hyperlink>
          </w:p>
        </w:tc>
        <w:tc>
          <w:tcPr>
            <w:tcW w:w="3423" w:type="dxa"/>
          </w:tcPr>
          <w:p w14:paraId="6E08E59C" w14:textId="77777777" w:rsidR="009C1974" w:rsidRPr="00607839" w:rsidRDefault="009C1974" w:rsidP="004C3829">
            <w:pPr>
              <w:spacing w:before="0" w:after="0"/>
              <w:cnfStyle w:val="000000100000" w:firstRow="0" w:lastRow="0" w:firstColumn="0" w:lastColumn="0" w:oddVBand="0" w:evenVBand="0" w:oddHBand="1" w:evenHBand="0" w:firstRowFirstColumn="0" w:firstRowLastColumn="0" w:lastRowFirstColumn="0" w:lastRowLastColumn="0"/>
              <w:rPr>
                <w:color w:val="BBF3FF"/>
              </w:rPr>
            </w:pPr>
            <w:r w:rsidRPr="00607839">
              <w:rPr>
                <w:color w:val="BBF3FF"/>
              </w:rPr>
              <w:t>Blank</w:t>
            </w:r>
          </w:p>
        </w:tc>
        <w:tc>
          <w:tcPr>
            <w:tcW w:w="3597" w:type="dxa"/>
          </w:tcPr>
          <w:p w14:paraId="665D94CB" w14:textId="77777777" w:rsidR="009C1974" w:rsidRPr="00607839" w:rsidRDefault="009C1974" w:rsidP="004C3829">
            <w:pPr>
              <w:spacing w:before="0" w:after="0"/>
              <w:cnfStyle w:val="000000100000" w:firstRow="0" w:lastRow="0" w:firstColumn="0" w:lastColumn="0" w:oddVBand="0" w:evenVBand="0" w:oddHBand="1" w:evenHBand="0" w:firstRowFirstColumn="0" w:firstRowLastColumn="0" w:lastRowFirstColumn="0" w:lastRowLastColumn="0"/>
              <w:rPr>
                <w:color w:val="BBF3FF"/>
              </w:rPr>
            </w:pPr>
            <w:r w:rsidRPr="00607839">
              <w:rPr>
                <w:color w:val="BBF3FF"/>
              </w:rPr>
              <w:t>Blank</w:t>
            </w:r>
          </w:p>
        </w:tc>
      </w:tr>
      <w:bookmarkEnd w:id="26"/>
    </w:tbl>
    <w:p w14:paraId="4CDE573A" w14:textId="77777777" w:rsidR="009C1974" w:rsidRPr="00480076" w:rsidRDefault="009C1974" w:rsidP="009C1974">
      <w:pPr>
        <w:pStyle w:val="BulletListLevel1"/>
        <w:numPr>
          <w:ilvl w:val="0"/>
          <w:numId w:val="0"/>
        </w:numPr>
        <w:ind w:left="720" w:hanging="360"/>
        <w:rPr>
          <w:rFonts w:asciiTheme="minorHAnsi" w:hAnsiTheme="minorHAnsi" w:cstheme="minorHAnsi"/>
          <w:sz w:val="24"/>
        </w:rPr>
      </w:pPr>
      <w:r w:rsidRPr="00480076">
        <w:rPr>
          <w:rFonts w:asciiTheme="minorHAnsi" w:hAnsiTheme="minorHAnsi" w:cstheme="minorHAnsi"/>
        </w:rPr>
        <w:br w:type="page"/>
      </w:r>
    </w:p>
    <w:p w14:paraId="08C520AB" w14:textId="77777777" w:rsidR="009C1974" w:rsidRDefault="009C1974" w:rsidP="009C1974">
      <w:pPr>
        <w:pStyle w:val="Heading3"/>
      </w:pPr>
      <w:bookmarkStart w:id="27" w:name="FinanceInvestingStrand10"/>
      <w:r>
        <w:lastRenderedPageBreak/>
        <w:t>CTE Course Knowledge and Technical Skill Competencies</w:t>
      </w:r>
    </w:p>
    <w:tbl>
      <w:tblPr>
        <w:tblStyle w:val="TableGrid"/>
        <w:tblW w:w="13495" w:type="dxa"/>
        <w:tblLayout w:type="fixed"/>
        <w:tblLook w:val="04A0" w:firstRow="1" w:lastRow="0" w:firstColumn="1" w:lastColumn="0" w:noHBand="0" w:noVBand="1"/>
        <w:tblCaption w:val="Technical Skills for Finance and Investing course"/>
        <w:tblDescription w:val="Performance Indicators, Measures and Benchmarks and Sample Learning Targets for Finance and Investing course"/>
      </w:tblPr>
      <w:tblGrid>
        <w:gridCol w:w="3325"/>
        <w:gridCol w:w="10170"/>
      </w:tblGrid>
      <w:tr w:rsidR="009C1974" w:rsidRPr="005733E6" w14:paraId="4BD212F5" w14:textId="77777777" w:rsidTr="004C3829">
        <w:trPr>
          <w:cantSplit/>
          <w:tblHeader/>
        </w:trPr>
        <w:tc>
          <w:tcPr>
            <w:tcW w:w="3325" w:type="dxa"/>
            <w:shd w:val="clear" w:color="auto" w:fill="D9D9D9" w:themeFill="background1" w:themeFillShade="D9"/>
          </w:tcPr>
          <w:bookmarkEnd w:id="27"/>
          <w:p w14:paraId="0D82F65F" w14:textId="77777777" w:rsidR="009C1974" w:rsidRPr="000B3D54" w:rsidRDefault="009C1974" w:rsidP="004C3829">
            <w:pPr>
              <w:spacing w:before="40" w:after="40"/>
              <w:rPr>
                <w:rFonts w:asciiTheme="minorHAnsi" w:hAnsiTheme="minorHAnsi" w:cstheme="minorHAnsi"/>
                <w:b/>
              </w:rPr>
            </w:pPr>
            <w:r>
              <w:rPr>
                <w:rFonts w:asciiTheme="minorHAnsi" w:hAnsiTheme="minorHAnsi" w:cstheme="minorHAnsi"/>
                <w:b/>
                <w:szCs w:val="24"/>
              </w:rPr>
              <w:t>Competencies</w:t>
            </w:r>
          </w:p>
        </w:tc>
        <w:tc>
          <w:tcPr>
            <w:tcW w:w="10170" w:type="dxa"/>
            <w:shd w:val="clear" w:color="auto" w:fill="D9D9D9" w:themeFill="background1" w:themeFillShade="D9"/>
          </w:tcPr>
          <w:p w14:paraId="74326177" w14:textId="77777777" w:rsidR="009C1974" w:rsidRPr="000B3D54" w:rsidRDefault="009C1974" w:rsidP="004C3829">
            <w:pPr>
              <w:spacing w:before="40" w:after="40"/>
              <w:rPr>
                <w:rFonts w:asciiTheme="minorHAnsi" w:hAnsiTheme="minorHAnsi" w:cstheme="minorHAnsi"/>
                <w:b/>
              </w:rPr>
            </w:pPr>
            <w:r>
              <w:rPr>
                <w:rFonts w:asciiTheme="minorHAnsi" w:hAnsiTheme="minorHAnsi" w:cstheme="minorHAnsi"/>
                <w:b/>
                <w:szCs w:val="24"/>
              </w:rPr>
              <w:t>Sample Measurements</w:t>
            </w:r>
          </w:p>
        </w:tc>
      </w:tr>
      <w:tr w:rsidR="009C1974" w:rsidRPr="005733E6" w14:paraId="12E00CDA" w14:textId="77777777" w:rsidTr="004C3829">
        <w:trPr>
          <w:cantSplit/>
        </w:trPr>
        <w:tc>
          <w:tcPr>
            <w:tcW w:w="3325" w:type="dxa"/>
          </w:tcPr>
          <w:p w14:paraId="552E1D3D"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.01 </w:t>
            </w:r>
            <w:r w:rsidRPr="000B3D54">
              <w:rPr>
                <w:rFonts w:asciiTheme="minorHAnsi" w:hAnsiTheme="minorHAnsi" w:cstheme="minorHAnsi"/>
              </w:rPr>
              <w:t>Analyze the financial planning process and evaluate how personal choices affect money, income and wealth.</w:t>
            </w:r>
          </w:p>
        </w:tc>
        <w:tc>
          <w:tcPr>
            <w:tcW w:w="10170" w:type="dxa"/>
          </w:tcPr>
          <w:p w14:paraId="65249E00"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.01.01 Describe the personal financial planning process, techniques and benefits.</w:t>
            </w:r>
          </w:p>
          <w:p w14:paraId="48CE54F8"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.01.02 </w:t>
            </w:r>
            <w:r w:rsidRPr="000B3D54">
              <w:rPr>
                <w:rFonts w:asciiTheme="minorHAnsi" w:hAnsiTheme="minorHAnsi" w:cstheme="minorHAnsi"/>
              </w:rPr>
              <w:t>Describe the life cycle of financial plans and their role in achieving financial goals.</w:t>
            </w:r>
          </w:p>
          <w:p w14:paraId="2E9E884F"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.01.03 </w:t>
            </w:r>
            <w:r w:rsidRPr="000B3D54">
              <w:rPr>
                <w:rFonts w:asciiTheme="minorHAnsi" w:hAnsiTheme="minorHAnsi" w:cstheme="minorHAnsi"/>
              </w:rPr>
              <w:t>Analyze economic influences on personal financial planning.</w:t>
            </w:r>
          </w:p>
        </w:tc>
      </w:tr>
      <w:tr w:rsidR="009C1974" w:rsidRPr="005733E6" w14:paraId="02533F70" w14:textId="77777777" w:rsidTr="004C3829">
        <w:trPr>
          <w:cantSplit/>
        </w:trPr>
        <w:tc>
          <w:tcPr>
            <w:tcW w:w="3325" w:type="dxa"/>
          </w:tcPr>
          <w:p w14:paraId="3859CBFB"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.02 </w:t>
            </w:r>
            <w:r w:rsidRPr="000B3D54">
              <w:rPr>
                <w:rFonts w:asciiTheme="minorHAnsi" w:hAnsiTheme="minorHAnsi" w:cstheme="minorHAnsi"/>
              </w:rPr>
              <w:t>Utilize financial decision-making and planning to achieve financial goals.</w:t>
            </w:r>
          </w:p>
        </w:tc>
        <w:tc>
          <w:tcPr>
            <w:tcW w:w="10170" w:type="dxa"/>
          </w:tcPr>
          <w:p w14:paraId="67F32C48"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.02.01 </w:t>
            </w:r>
            <w:r w:rsidRPr="000B3D54">
              <w:rPr>
                <w:rFonts w:asciiTheme="minorHAnsi" w:hAnsiTheme="minorHAnsi" w:cstheme="minorHAnsi"/>
              </w:rPr>
              <w:t>Explain the range of financial planning activities that can impact future decisions about work and retirement.</w:t>
            </w:r>
          </w:p>
          <w:p w14:paraId="76F6A6A9"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.02.02 </w:t>
            </w:r>
            <w:r w:rsidRPr="000B3D54">
              <w:rPr>
                <w:rFonts w:asciiTheme="minorHAnsi" w:hAnsiTheme="minorHAnsi" w:cstheme="minorHAnsi"/>
              </w:rPr>
              <w:t>Prepare personal financial statements (balance sheet, income statement, expense statement, cash flow statement, net-worth, etc.).</w:t>
            </w:r>
          </w:p>
          <w:p w14:paraId="6F649FCC"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.02.03 </w:t>
            </w:r>
            <w:r w:rsidRPr="000B3D54">
              <w:rPr>
                <w:rFonts w:asciiTheme="minorHAnsi" w:hAnsiTheme="minorHAnsi" w:cstheme="minorHAnsi"/>
              </w:rPr>
              <w:t>Calculate financial ratios and time value of money to assess the effectiveness of personal financial decision making.</w:t>
            </w:r>
          </w:p>
        </w:tc>
      </w:tr>
      <w:tr w:rsidR="009C1974" w:rsidRPr="005733E6" w14:paraId="56F945C3" w14:textId="77777777" w:rsidTr="004C3829">
        <w:trPr>
          <w:cantSplit/>
        </w:trPr>
        <w:tc>
          <w:tcPr>
            <w:tcW w:w="3325" w:type="dxa"/>
          </w:tcPr>
          <w:p w14:paraId="4EB55592"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.03 </w:t>
            </w:r>
            <w:r w:rsidRPr="000B3D54">
              <w:rPr>
                <w:rFonts w:asciiTheme="minorHAnsi" w:hAnsiTheme="minorHAnsi" w:cstheme="minorHAnsi"/>
              </w:rPr>
              <w:t>Develop strategies to manage money, wealth and income.</w:t>
            </w:r>
          </w:p>
        </w:tc>
        <w:tc>
          <w:tcPr>
            <w:tcW w:w="10170" w:type="dxa"/>
          </w:tcPr>
          <w:p w14:paraId="1DA0B07D" w14:textId="77777777" w:rsidR="009C1974" w:rsidRPr="000B3D54" w:rsidRDefault="009C1974" w:rsidP="004C3829">
            <w:pPr>
              <w:spacing w:before="60" w:after="60"/>
              <w:rPr>
                <w:rFonts w:asciiTheme="minorHAnsi" w:hAnsiTheme="minorHAnsi" w:cs="Arial"/>
              </w:rPr>
            </w:pPr>
            <w:r>
              <w:rPr>
                <w:rFonts w:asciiTheme="minorHAnsi" w:hAnsiTheme="minorHAnsi" w:cs="Arial"/>
              </w:rPr>
              <w:t>FS12107</w:t>
            </w:r>
            <w:r w:rsidRPr="000B3D54">
              <w:rPr>
                <w:rFonts w:asciiTheme="minorHAnsi" w:hAnsiTheme="minorHAnsi" w:cs="Arial"/>
              </w:rPr>
              <w:t>.03.01 Compare and contrast financial service products for meeting savings goals and building wealth.</w:t>
            </w:r>
          </w:p>
          <w:p w14:paraId="389F6BD9" w14:textId="77777777" w:rsidR="009C1974" w:rsidRPr="000B3D54" w:rsidRDefault="009C1974" w:rsidP="004C3829">
            <w:pPr>
              <w:spacing w:before="60" w:after="60"/>
              <w:rPr>
                <w:rFonts w:asciiTheme="minorHAnsi" w:hAnsiTheme="minorHAnsi" w:cs="Arial"/>
              </w:rPr>
            </w:pPr>
            <w:r>
              <w:rPr>
                <w:rFonts w:asciiTheme="minorHAnsi" w:hAnsiTheme="minorHAnsi" w:cs="Arial"/>
              </w:rPr>
              <w:t>FS12107</w:t>
            </w:r>
            <w:r w:rsidRPr="000B3D54">
              <w:rPr>
                <w:rFonts w:asciiTheme="minorHAnsi" w:hAnsiTheme="minorHAnsi" w:cs="Arial"/>
              </w:rPr>
              <w:t>.03.02 Analyze the importance of sources of earned income, benefits, income tax and other deductions towards building personal financial security and wealth.</w:t>
            </w:r>
          </w:p>
        </w:tc>
      </w:tr>
      <w:tr w:rsidR="009C1974" w:rsidRPr="005733E6" w14:paraId="0D709723" w14:textId="77777777" w:rsidTr="004C3829">
        <w:trPr>
          <w:cantSplit/>
        </w:trPr>
        <w:tc>
          <w:tcPr>
            <w:tcW w:w="3325" w:type="dxa"/>
          </w:tcPr>
          <w:p w14:paraId="33F63331"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.04 </w:t>
            </w:r>
            <w:r w:rsidRPr="000B3D54">
              <w:rPr>
                <w:rFonts w:asciiTheme="minorHAnsi" w:hAnsiTheme="minorHAnsi" w:cstheme="minorHAnsi"/>
              </w:rPr>
              <w:t>Analyze the types of and uses of credit and consumer loans and the impact of credit use on personal finances.</w:t>
            </w:r>
          </w:p>
        </w:tc>
        <w:tc>
          <w:tcPr>
            <w:tcW w:w="10170" w:type="dxa"/>
          </w:tcPr>
          <w:p w14:paraId="0716A11E" w14:textId="77777777" w:rsidR="009C1974" w:rsidRPr="000B3D54" w:rsidRDefault="009C1974" w:rsidP="004C3829">
            <w:pPr>
              <w:spacing w:before="60" w:after="60"/>
              <w:rPr>
                <w:rFonts w:asciiTheme="minorHAnsi" w:hAnsiTheme="minorHAnsi" w:cs="Arial"/>
              </w:rPr>
            </w:pPr>
            <w:r>
              <w:rPr>
                <w:rFonts w:asciiTheme="minorHAnsi" w:hAnsiTheme="minorHAnsi" w:cs="Arial"/>
              </w:rPr>
              <w:t>FS12107</w:t>
            </w:r>
            <w:r w:rsidRPr="000B3D54">
              <w:rPr>
                <w:rFonts w:asciiTheme="minorHAnsi" w:hAnsiTheme="minorHAnsi" w:cs="Arial"/>
              </w:rPr>
              <w:t>.04.01 Compare and contrast various types of consumer credit options.</w:t>
            </w:r>
          </w:p>
          <w:p w14:paraId="0A2FA5DD"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.04.02 Recommend strategies for building strong consumer credit scores.</w:t>
            </w:r>
          </w:p>
          <w:p w14:paraId="60FAB7F8"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.04.03 </w:t>
            </w:r>
            <w:r w:rsidRPr="000B3D54">
              <w:rPr>
                <w:rFonts w:asciiTheme="minorHAnsi" w:hAnsiTheme="minorHAnsi" w:cstheme="minorHAnsi"/>
              </w:rPr>
              <w:t>Describe the features of, and calculate the finance charges on, various types of personal loans.</w:t>
            </w:r>
          </w:p>
        </w:tc>
      </w:tr>
      <w:tr w:rsidR="009C1974" w:rsidRPr="005733E6" w14:paraId="7895B669" w14:textId="77777777" w:rsidTr="004C3829">
        <w:trPr>
          <w:cantSplit/>
        </w:trPr>
        <w:tc>
          <w:tcPr>
            <w:tcW w:w="3325" w:type="dxa"/>
          </w:tcPr>
          <w:p w14:paraId="3362DEBA" w14:textId="77777777" w:rsidR="009C1974" w:rsidRPr="000B3D54" w:rsidRDefault="009C1974" w:rsidP="004C3829">
            <w:pPr>
              <w:spacing w:before="60" w:after="60"/>
              <w:rPr>
                <w:rFonts w:asciiTheme="minorHAnsi" w:hAnsiTheme="minorHAnsi" w:cs="Arial"/>
              </w:rPr>
            </w:pPr>
            <w:r>
              <w:rPr>
                <w:rFonts w:asciiTheme="minorHAnsi" w:hAnsiTheme="minorHAnsi" w:cs="Arial"/>
              </w:rPr>
              <w:t>FS12107</w:t>
            </w:r>
            <w:r w:rsidRPr="000B3D54">
              <w:rPr>
                <w:rFonts w:asciiTheme="minorHAnsi" w:hAnsiTheme="minorHAnsi" w:cs="Arial"/>
              </w:rPr>
              <w:t>.05 Analyze investment options and the financial securities market.</w:t>
            </w:r>
          </w:p>
        </w:tc>
        <w:tc>
          <w:tcPr>
            <w:tcW w:w="10170" w:type="dxa"/>
          </w:tcPr>
          <w:p w14:paraId="73074435"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.05.01 </w:t>
            </w:r>
            <w:r w:rsidRPr="000B3D54">
              <w:rPr>
                <w:rFonts w:asciiTheme="minorHAnsi" w:hAnsiTheme="minorHAnsi" w:cstheme="minorHAnsi"/>
              </w:rPr>
              <w:t>Explain the role that investing plays in implementing personal financial goals.</w:t>
            </w:r>
          </w:p>
          <w:p w14:paraId="78D09FC2"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.05.02 </w:t>
            </w:r>
            <w:r w:rsidRPr="000B3D54">
              <w:rPr>
                <w:rFonts w:asciiTheme="minorHAnsi" w:hAnsiTheme="minorHAnsi" w:cstheme="minorHAnsi"/>
              </w:rPr>
              <w:t>Evaluate stocks and bonds as personal investment instruments.</w:t>
            </w:r>
          </w:p>
          <w:p w14:paraId="768DD514"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.05.03 </w:t>
            </w:r>
            <w:r w:rsidRPr="000B3D54">
              <w:rPr>
                <w:rFonts w:asciiTheme="minorHAnsi" w:hAnsiTheme="minorHAnsi" w:cstheme="minorHAnsi"/>
              </w:rPr>
              <w:t>Analyze mutual funds as personal investment instruments.</w:t>
            </w:r>
          </w:p>
          <w:p w14:paraId="3A3446FE"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.05.04 </w:t>
            </w:r>
            <w:r w:rsidRPr="000B3D54">
              <w:rPr>
                <w:rFonts w:asciiTheme="minorHAnsi" w:hAnsiTheme="minorHAnsi" w:cstheme="minorHAnsi"/>
              </w:rPr>
              <w:t>Compare and contrast a variety of investment alternatives including real estate, annuities, commodities, and currency as means of achieving financial goals.</w:t>
            </w:r>
          </w:p>
          <w:p w14:paraId="02945951"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.05.05 </w:t>
            </w:r>
            <w:r w:rsidRPr="000B3D54">
              <w:rPr>
                <w:rFonts w:asciiTheme="minorHAnsi" w:hAnsiTheme="minorHAnsi" w:cstheme="minorHAnsi"/>
              </w:rPr>
              <w:t>Demonstrate how to buy and sell investments in national and international markets.</w:t>
            </w:r>
          </w:p>
          <w:p w14:paraId="10332024"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.05.06 </w:t>
            </w:r>
            <w:r w:rsidRPr="000B3D54">
              <w:rPr>
                <w:rFonts w:asciiTheme="minorHAnsi" w:hAnsiTheme="minorHAnsi" w:cstheme="minorHAnsi"/>
              </w:rPr>
              <w:t>Compare and contrast participating in employer-sponsored investment programs to personal investment management.</w:t>
            </w:r>
          </w:p>
          <w:p w14:paraId="1464C2E6"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.05.07 </w:t>
            </w:r>
            <w:r w:rsidRPr="000B3D54">
              <w:rPr>
                <w:rFonts w:asciiTheme="minorHAnsi" w:hAnsiTheme="minorHAnsi" w:cstheme="minorHAnsi"/>
              </w:rPr>
              <w:t>Describe how government and private agencies protect investors and regulate financial markets and products.</w:t>
            </w:r>
          </w:p>
        </w:tc>
      </w:tr>
      <w:tr w:rsidR="009C1974" w:rsidRPr="005733E6" w14:paraId="0B36439F" w14:textId="77777777" w:rsidTr="004C3829">
        <w:trPr>
          <w:cantSplit/>
        </w:trPr>
        <w:tc>
          <w:tcPr>
            <w:tcW w:w="3325" w:type="dxa"/>
          </w:tcPr>
          <w:p w14:paraId="2283D794" w14:textId="77777777" w:rsidR="009C1974" w:rsidRPr="000B3D54" w:rsidRDefault="009C1974" w:rsidP="004C3829">
            <w:pPr>
              <w:spacing w:before="60" w:after="60"/>
              <w:rPr>
                <w:rFonts w:asciiTheme="minorHAnsi" w:hAnsiTheme="minorHAnsi" w:cs="Arial"/>
              </w:rPr>
            </w:pPr>
            <w:r>
              <w:rPr>
                <w:rFonts w:asciiTheme="minorHAnsi" w:hAnsiTheme="minorHAnsi" w:cs="Arial"/>
              </w:rPr>
              <w:lastRenderedPageBreak/>
              <w:t>FS12107</w:t>
            </w:r>
            <w:r w:rsidRPr="000B3D54">
              <w:rPr>
                <w:rFonts w:asciiTheme="minorHAnsi" w:hAnsiTheme="minorHAnsi" w:cs="Arial"/>
              </w:rPr>
              <w:t>.06 Explain the concept of financial risk and identify ways to reduce risk in financial planning.</w:t>
            </w:r>
          </w:p>
        </w:tc>
        <w:tc>
          <w:tcPr>
            <w:tcW w:w="10170" w:type="dxa"/>
          </w:tcPr>
          <w:p w14:paraId="36F1FEF1"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.06.01 </w:t>
            </w:r>
            <w:r w:rsidRPr="000B3D54">
              <w:rPr>
                <w:rFonts w:asciiTheme="minorHAnsi" w:hAnsiTheme="minorHAnsi" w:cstheme="minorHAnsi"/>
              </w:rPr>
              <w:t>Explain the concept of risk and the basics of insurance underwriting.</w:t>
            </w:r>
          </w:p>
          <w:p w14:paraId="7CCE2389" w14:textId="77777777" w:rsidR="009C1974" w:rsidRPr="000B3D54" w:rsidRDefault="009C1974" w:rsidP="004C3829">
            <w:pPr>
              <w:spacing w:before="60" w:after="60"/>
              <w:rPr>
                <w:rFonts w:asciiTheme="minorHAnsi" w:hAnsiTheme="minorHAnsi" w:cstheme="minorHAnsi"/>
              </w:rPr>
            </w:pPr>
            <w:r>
              <w:rPr>
                <w:rFonts w:asciiTheme="minorHAnsi" w:hAnsiTheme="minorHAnsi" w:cs="Arial"/>
              </w:rPr>
              <w:t>FS12107</w:t>
            </w:r>
            <w:r w:rsidRPr="000B3D54">
              <w:rPr>
                <w:rFonts w:asciiTheme="minorHAnsi" w:hAnsiTheme="minorHAnsi" w:cs="Arial"/>
              </w:rPr>
              <w:t xml:space="preserve">.06.02 </w:t>
            </w:r>
            <w:r w:rsidRPr="000B3D54">
              <w:rPr>
                <w:rFonts w:asciiTheme="minorHAnsi" w:hAnsiTheme="minorHAnsi" w:cstheme="minorHAnsi"/>
              </w:rPr>
              <w:t>Analyze personal decision-making relating to insurance for reducing financial risk and determining appropriate levels of coverage (life, disability, health, and property insurance).</w:t>
            </w:r>
          </w:p>
        </w:tc>
      </w:tr>
    </w:tbl>
    <w:p w14:paraId="3BCCE030" w14:textId="77777777" w:rsidR="009C1974" w:rsidRDefault="009C1974" w:rsidP="009C1974">
      <w:pPr>
        <w:spacing w:before="240" w:after="0"/>
        <w:rPr>
          <w:rFonts w:asciiTheme="minorHAnsi" w:hAnsiTheme="minorHAnsi" w:cstheme="minorHAnsi"/>
          <w:sz w:val="24"/>
        </w:rPr>
      </w:pPr>
      <w:r w:rsidRPr="00B63AFA">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B63AFA">
        <w:rPr>
          <w:rFonts w:asciiTheme="minorHAnsi" w:hAnsiTheme="minorHAnsi" w:cstheme="minorHAnsi"/>
          <w:b/>
          <w:sz w:val="24"/>
        </w:rPr>
        <w:t>:</w:t>
      </w:r>
      <w:r w:rsidRPr="00B63AFA">
        <w:rPr>
          <w:rFonts w:asciiTheme="minorHAnsi" w:hAnsiTheme="minorHAnsi" w:cstheme="minorHAnsi"/>
          <w:sz w:val="24"/>
        </w:rPr>
        <w:t xml:space="preserve"> </w:t>
      </w:r>
    </w:p>
    <w:p w14:paraId="3DC15878" w14:textId="77777777" w:rsidR="009C1974" w:rsidRPr="00BA5DBF" w:rsidRDefault="009C1974" w:rsidP="009C1974">
      <w:pPr>
        <w:spacing w:before="120"/>
        <w:ind w:left="1440" w:hanging="1440"/>
        <w:rPr>
          <w:rFonts w:asciiTheme="minorHAnsi" w:hAnsiTheme="minorHAnsi" w:cstheme="minorHAnsi"/>
          <w:sz w:val="24"/>
          <w:szCs w:val="24"/>
        </w:rPr>
      </w:pPr>
      <w:r w:rsidRPr="00AA5EFE">
        <w:rPr>
          <w:rFonts w:asciiTheme="minorHAnsi" w:hAnsiTheme="minorHAnsi" w:cstheme="minorHAnsi"/>
          <w:b/>
          <w:sz w:val="24"/>
          <w:szCs w:val="24"/>
        </w:rPr>
        <w:t>BPA:</w:t>
      </w:r>
      <w:r>
        <w:rPr>
          <w:rFonts w:asciiTheme="minorHAnsi" w:hAnsiTheme="minorHAnsi" w:cstheme="minorHAnsi"/>
          <w:sz w:val="24"/>
          <w:szCs w:val="24"/>
        </w:rPr>
        <w:tab/>
      </w:r>
      <w:r w:rsidRPr="00BA5DBF">
        <w:rPr>
          <w:rFonts w:asciiTheme="minorHAnsi" w:hAnsiTheme="minorHAnsi" w:cstheme="minorHAnsi"/>
          <w:sz w:val="24"/>
          <w:szCs w:val="24"/>
        </w:rPr>
        <w:t>Banking and Finance, Financial Analyst Team, Economic Research</w:t>
      </w:r>
      <w:r>
        <w:rPr>
          <w:rFonts w:asciiTheme="minorHAnsi" w:hAnsiTheme="minorHAnsi" w:cstheme="minorHAnsi"/>
          <w:sz w:val="24"/>
          <w:szCs w:val="24"/>
        </w:rPr>
        <w:t xml:space="preserve"> Individual</w:t>
      </w:r>
      <w:r w:rsidRPr="00BA5DBF">
        <w:rPr>
          <w:rFonts w:asciiTheme="minorHAnsi" w:hAnsiTheme="minorHAnsi" w:cstheme="minorHAnsi"/>
          <w:sz w:val="24"/>
          <w:szCs w:val="24"/>
        </w:rPr>
        <w:t>, Personal Financial Management, Financ</w:t>
      </w:r>
      <w:r>
        <w:rPr>
          <w:rFonts w:asciiTheme="minorHAnsi" w:hAnsiTheme="minorHAnsi" w:cstheme="minorHAnsi"/>
          <w:sz w:val="24"/>
          <w:szCs w:val="24"/>
        </w:rPr>
        <w:t>ial Portfolio Management Team</w:t>
      </w:r>
    </w:p>
    <w:p w14:paraId="3D6BD4ED" w14:textId="77777777" w:rsidR="009C1974" w:rsidRPr="00BA5DBF" w:rsidRDefault="009C1974" w:rsidP="009C1974">
      <w:pPr>
        <w:spacing w:after="120"/>
        <w:ind w:left="1440" w:hanging="1440"/>
        <w:rPr>
          <w:rFonts w:asciiTheme="minorHAnsi" w:hAnsiTheme="minorHAnsi" w:cstheme="minorHAnsi"/>
          <w:sz w:val="24"/>
          <w:szCs w:val="24"/>
        </w:rPr>
      </w:pPr>
      <w:r w:rsidRPr="00AA5EFE">
        <w:rPr>
          <w:rFonts w:asciiTheme="minorHAnsi" w:hAnsiTheme="minorHAnsi" w:cstheme="minorHAnsi"/>
          <w:b/>
          <w:sz w:val="24"/>
          <w:szCs w:val="24"/>
        </w:rPr>
        <w:t>DECA:</w:t>
      </w:r>
      <w:r>
        <w:rPr>
          <w:rFonts w:asciiTheme="minorHAnsi" w:hAnsiTheme="minorHAnsi" w:cstheme="minorHAnsi"/>
          <w:sz w:val="24"/>
          <w:szCs w:val="24"/>
        </w:rPr>
        <w:tab/>
      </w:r>
      <w:r w:rsidRPr="00BA5DBF">
        <w:rPr>
          <w:rFonts w:asciiTheme="minorHAnsi" w:hAnsiTheme="minorHAnsi" w:cstheme="minorHAnsi"/>
          <w:sz w:val="24"/>
          <w:szCs w:val="24"/>
        </w:rPr>
        <w:t>Personal Financial Literac</w:t>
      </w:r>
      <w:r>
        <w:rPr>
          <w:rFonts w:asciiTheme="minorHAnsi" w:hAnsiTheme="minorHAnsi" w:cstheme="minorHAnsi"/>
          <w:sz w:val="24"/>
          <w:szCs w:val="24"/>
        </w:rPr>
        <w:t>y, Virtual Business Challenge</w:t>
      </w:r>
      <w:r>
        <w:rPr>
          <w:rFonts w:asciiTheme="minorHAnsi" w:hAnsiTheme="minorHAnsi" w:cstheme="minorHAnsi"/>
          <w:sz w:val="24"/>
          <w:szCs w:val="24"/>
        </w:rPr>
        <w:sym w:font="Symbol" w:char="F02D"/>
      </w:r>
      <w:r w:rsidRPr="00BA5DBF">
        <w:rPr>
          <w:rFonts w:asciiTheme="minorHAnsi" w:hAnsiTheme="minorHAnsi" w:cstheme="minorHAnsi"/>
          <w:sz w:val="24"/>
          <w:szCs w:val="24"/>
        </w:rPr>
        <w:t>Personal Financ</w:t>
      </w:r>
      <w:r>
        <w:rPr>
          <w:rFonts w:asciiTheme="minorHAnsi" w:hAnsiTheme="minorHAnsi" w:cstheme="minorHAnsi"/>
          <w:sz w:val="24"/>
          <w:szCs w:val="24"/>
        </w:rPr>
        <w:t>e, Financial Services Team Decision Making, Business Finance Individual Series, Financial Literacy Project, Financial Consulting, Finance Operations Research, Stock Market Game</w:t>
      </w:r>
    </w:p>
    <w:p w14:paraId="6CD46010" w14:textId="77777777" w:rsidR="009C1974" w:rsidRPr="008C6DF9" w:rsidRDefault="009C1974" w:rsidP="009C1974">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2A762918" w14:textId="77777777" w:rsidR="009C1974" w:rsidRPr="007612AB" w:rsidRDefault="009C1974" w:rsidP="009C1974">
      <w:pPr>
        <w:pStyle w:val="BulletListLevel1"/>
        <w:rPr>
          <w:sz w:val="24"/>
          <w:szCs w:val="24"/>
        </w:rPr>
      </w:pPr>
      <w:r w:rsidRPr="007612AB">
        <w:rPr>
          <w:sz w:val="24"/>
          <w:szCs w:val="24"/>
        </w:rPr>
        <w:t>Develop investment recommendations for simulated financial advisor clients at different life cycle stages to accomplish a variety of short-term and long-term goals</w:t>
      </w:r>
    </w:p>
    <w:p w14:paraId="12134B1F" w14:textId="77777777" w:rsidR="009C1974" w:rsidRPr="007612AB" w:rsidRDefault="009C1974" w:rsidP="009C1974">
      <w:pPr>
        <w:pStyle w:val="BulletListLevel1"/>
        <w:rPr>
          <w:sz w:val="24"/>
          <w:szCs w:val="24"/>
        </w:rPr>
      </w:pPr>
      <w:r w:rsidRPr="007612AB">
        <w:rPr>
          <w:sz w:val="24"/>
          <w:szCs w:val="24"/>
        </w:rPr>
        <w:t xml:space="preserve">Develop retirement plan recommendations for simulated financial advisor clients at different life cycle stages with varying retirement </w:t>
      </w:r>
      <w:proofErr w:type="gramStart"/>
      <w:r w:rsidRPr="007612AB">
        <w:rPr>
          <w:sz w:val="24"/>
          <w:szCs w:val="24"/>
        </w:rPr>
        <w:t>life style</w:t>
      </w:r>
      <w:proofErr w:type="gramEnd"/>
      <w:r w:rsidRPr="007612AB">
        <w:rPr>
          <w:sz w:val="24"/>
          <w:szCs w:val="24"/>
        </w:rPr>
        <w:t xml:space="preserve"> goals and financial objectives</w:t>
      </w:r>
    </w:p>
    <w:p w14:paraId="0935B018" w14:textId="77777777" w:rsidR="009C1974" w:rsidRPr="007612AB" w:rsidRDefault="009C1974" w:rsidP="009C1974">
      <w:pPr>
        <w:pStyle w:val="BulletListLevel1"/>
        <w:rPr>
          <w:sz w:val="24"/>
          <w:szCs w:val="24"/>
        </w:rPr>
      </w:pPr>
      <w:r w:rsidRPr="007612AB">
        <w:rPr>
          <w:sz w:val="24"/>
          <w:szCs w:val="24"/>
        </w:rPr>
        <w:t>Develop recommendations for simulated financial advisor clients on uses of short-term and long-term credit options based on their financial goals and financial resources</w:t>
      </w:r>
    </w:p>
    <w:p w14:paraId="6BB1354C" w14:textId="77777777" w:rsidR="009C1974" w:rsidRDefault="009C1974" w:rsidP="009C1974">
      <w:pPr>
        <w:spacing w:before="24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0856A7BD" w14:textId="77777777" w:rsidR="009C1974" w:rsidRPr="007612AB" w:rsidRDefault="009C1974" w:rsidP="009C1974">
      <w:pPr>
        <w:pStyle w:val="BulletListLevel1"/>
        <w:rPr>
          <w:sz w:val="24"/>
          <w:szCs w:val="24"/>
        </w:rPr>
      </w:pPr>
      <w:r w:rsidRPr="007612AB">
        <w:rPr>
          <w:sz w:val="24"/>
          <w:szCs w:val="24"/>
        </w:rPr>
        <w:t>Current federal, state, and local health and safety laws/regulations specific to the career pathways in this course:</w:t>
      </w:r>
    </w:p>
    <w:p w14:paraId="7F6DAC56" w14:textId="77777777" w:rsidR="009C1974" w:rsidRPr="007612AB" w:rsidRDefault="009C1974" w:rsidP="009C1974">
      <w:pPr>
        <w:pStyle w:val="BulletListLevel2"/>
        <w:rPr>
          <w:sz w:val="24"/>
          <w:szCs w:val="24"/>
        </w:rPr>
      </w:pPr>
      <w:r w:rsidRPr="007612AB">
        <w:rPr>
          <w:sz w:val="24"/>
          <w:szCs w:val="24"/>
        </w:rPr>
        <w:t>Employee rights and responsibilities (roles of labor organizations)</w:t>
      </w:r>
    </w:p>
    <w:p w14:paraId="2D7965AA" w14:textId="77777777" w:rsidR="009C1974" w:rsidRPr="007612AB" w:rsidRDefault="009C1974" w:rsidP="009C1974">
      <w:pPr>
        <w:pStyle w:val="BulletListLevel2"/>
        <w:rPr>
          <w:sz w:val="24"/>
          <w:szCs w:val="24"/>
        </w:rPr>
      </w:pPr>
      <w:r w:rsidRPr="007612AB">
        <w:rPr>
          <w:sz w:val="24"/>
          <w:szCs w:val="24"/>
        </w:rPr>
        <w:t>Harassment laws: U.S. Equal Employment Opportunity law</w:t>
      </w:r>
    </w:p>
    <w:p w14:paraId="253DFF81" w14:textId="77777777" w:rsidR="009C1974" w:rsidRPr="007612AB" w:rsidRDefault="009C1974" w:rsidP="009C1974">
      <w:pPr>
        <w:pStyle w:val="BulletListLevel2"/>
        <w:rPr>
          <w:sz w:val="24"/>
          <w:szCs w:val="24"/>
        </w:rPr>
      </w:pPr>
      <w:r w:rsidRPr="007612AB">
        <w:rPr>
          <w:sz w:val="24"/>
          <w:szCs w:val="24"/>
        </w:rPr>
        <w:t>Human Resource regulations for the workplace</w:t>
      </w:r>
    </w:p>
    <w:p w14:paraId="567FBC0C" w14:textId="77777777" w:rsidR="009C1974" w:rsidRPr="007612AB" w:rsidRDefault="009C1974" w:rsidP="009C1974">
      <w:pPr>
        <w:pStyle w:val="BulletListLevel1"/>
        <w:rPr>
          <w:sz w:val="24"/>
          <w:szCs w:val="24"/>
        </w:rPr>
      </w:pPr>
      <w:r w:rsidRPr="007612AB">
        <w:rPr>
          <w:sz w:val="24"/>
          <w:szCs w:val="24"/>
        </w:rPr>
        <w:t>Ergonomics</w:t>
      </w:r>
    </w:p>
    <w:p w14:paraId="7D5DFD6F" w14:textId="77777777" w:rsidR="009C1974" w:rsidRPr="007612AB" w:rsidRDefault="009C1974" w:rsidP="009C1974">
      <w:pPr>
        <w:pStyle w:val="BulletListLevel1"/>
        <w:rPr>
          <w:sz w:val="24"/>
          <w:szCs w:val="24"/>
        </w:rPr>
      </w:pPr>
      <w:r w:rsidRPr="007612AB">
        <w:rPr>
          <w:sz w:val="24"/>
          <w:szCs w:val="24"/>
        </w:rPr>
        <w:t>Equipment safety (desktop and mobile devices)</w:t>
      </w:r>
    </w:p>
    <w:p w14:paraId="19D08CCE" w14:textId="77777777" w:rsidR="009C1974" w:rsidRPr="00664F74" w:rsidRDefault="009C1974" w:rsidP="009C1974">
      <w:pPr>
        <w:pStyle w:val="BulletListLevel1"/>
        <w:rPr>
          <w:sz w:val="24"/>
          <w:szCs w:val="24"/>
        </w:rPr>
      </w:pPr>
      <w:r w:rsidRPr="007612AB">
        <w:rPr>
          <w:sz w:val="24"/>
          <w:szCs w:val="24"/>
        </w:rPr>
        <w:t>Online safety (acceptable use policies, protecting passwords, protecting identity information online)</w:t>
      </w:r>
    </w:p>
    <w:p w14:paraId="70B66983" w14:textId="77777777" w:rsidR="009C1974" w:rsidRDefault="009C1974" w:rsidP="009C1974">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427FD36F" w14:textId="5C8BB34A" w:rsidR="00823257" w:rsidRPr="00CC410A" w:rsidRDefault="009C1974" w:rsidP="009C1974">
      <w:pPr>
        <w:spacing w:before="120"/>
        <w:rPr>
          <w:b/>
          <w:bCs/>
          <w:sz w:val="24"/>
          <w:szCs w:val="24"/>
        </w:rPr>
      </w:pPr>
      <w:hyperlink r:id="rId28" w:history="1">
        <w:r w:rsidRPr="00E152D7">
          <w:rPr>
            <w:rStyle w:val="Hyperlink"/>
            <w:rFonts w:asciiTheme="minorHAnsi" w:hAnsiTheme="minorHAnsi" w:cstheme="minorHAnsi"/>
            <w:sz w:val="24"/>
            <w:szCs w:val="24"/>
          </w:rPr>
          <w:t>NOCTI Exams: Financial and Investment Planning</w:t>
        </w:r>
      </w:hyperlink>
    </w:p>
    <w:sectPr w:rsidR="00823257" w:rsidRPr="00CC410A" w:rsidSect="00CB5AC1">
      <w:headerReference w:type="default" r:id="rId29"/>
      <w:footerReference w:type="default" r:id="rId30"/>
      <w:footerReference w:type="first" r:id="rId31"/>
      <w:type w:val="continuous"/>
      <w:pgSz w:w="15840" w:h="12240" w:orient="landscape" w:code="1"/>
      <w:pgMar w:top="1008" w:right="1152" w:bottom="864" w:left="1152"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07324" w14:textId="77777777" w:rsidR="0036743F" w:rsidRDefault="0036743F" w:rsidP="00D91FF4">
      <w:r>
        <w:separator/>
      </w:r>
    </w:p>
  </w:endnote>
  <w:endnote w:type="continuationSeparator" w:id="0">
    <w:p w14:paraId="31EE6B01" w14:textId="77777777" w:rsidR="0036743F" w:rsidRDefault="0036743F"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520739"/>
      <w:docPartObj>
        <w:docPartGallery w:val="Page Numbers (Bottom of Page)"/>
        <w:docPartUnique/>
      </w:docPartObj>
    </w:sdtPr>
    <w:sdtEndPr/>
    <w:sdtContent>
      <w:sdt>
        <w:sdtPr>
          <w:id w:val="1728636285"/>
          <w:docPartObj>
            <w:docPartGallery w:val="Page Numbers (Top of Page)"/>
            <w:docPartUnique/>
          </w:docPartObj>
        </w:sdtPr>
        <w:sdtEndPr/>
        <w:sdtContent>
          <w:bookmarkStart w:id="28" w:name="_Hlk215729794" w:displacedByCustomXml="prev"/>
          <w:p w14:paraId="7EBE5591" w14:textId="2F858509" w:rsidR="003C4807" w:rsidRDefault="00612DAA" w:rsidP="008D3731">
            <w:pPr>
              <w:pStyle w:val="Footer"/>
              <w:tabs>
                <w:tab w:val="clear" w:pos="10080"/>
                <w:tab w:val="center" w:pos="6840"/>
                <w:tab w:val="right" w:pos="13410"/>
              </w:tabs>
            </w:pPr>
            <w:r w:rsidRPr="008C71AA">
              <w:rPr>
                <w:sz w:val="20"/>
                <w:szCs w:val="20"/>
              </w:rPr>
              <w:t>Minnesota</w:t>
            </w:r>
            <w:r w:rsidR="008D3731">
              <w:t xml:space="preserve"> </w:t>
            </w:r>
            <w:r w:rsidR="008D3731">
              <w:rPr>
                <w:sz w:val="20"/>
                <w:szCs w:val="20"/>
              </w:rPr>
              <w:t>Management</w:t>
            </w:r>
            <w:r w:rsidR="008D3731" w:rsidRPr="00CB5AC1">
              <w:rPr>
                <w:sz w:val="20"/>
                <w:szCs w:val="20"/>
              </w:rPr>
              <w:t>, Marketing</w:t>
            </w:r>
            <w:r w:rsidR="008D3731">
              <w:rPr>
                <w:sz w:val="20"/>
                <w:szCs w:val="20"/>
              </w:rPr>
              <w:t>, Finance &amp;</w:t>
            </w:r>
            <w:r w:rsidR="008D3731" w:rsidRPr="00CB5AC1">
              <w:rPr>
                <w:sz w:val="20"/>
                <w:szCs w:val="20"/>
              </w:rPr>
              <w:t xml:space="preserve"> Technology</w:t>
            </w:r>
            <w:r w:rsidR="008D3731">
              <w:rPr>
                <w:sz w:val="20"/>
                <w:szCs w:val="20"/>
              </w:rPr>
              <w:t xml:space="preserve"> Competencies</w:t>
            </w:r>
            <w:bookmarkEnd w:id="28"/>
            <w:r>
              <w:rPr>
                <w:sz w:val="20"/>
                <w:szCs w:val="20"/>
              </w:rPr>
              <w:tab/>
            </w:r>
            <w:r w:rsidR="003C4807" w:rsidRPr="00CB5AC1">
              <w:rPr>
                <w:sz w:val="20"/>
                <w:szCs w:val="20"/>
              </w:rPr>
              <w:tab/>
            </w:r>
            <w:r w:rsidR="00316640">
              <w:rPr>
                <w:sz w:val="20"/>
                <w:szCs w:val="20"/>
              </w:rPr>
              <w:t>Financial Services</w:t>
            </w:r>
            <w:r w:rsidR="003C4807" w:rsidRPr="00CB5AC1">
              <w:rPr>
                <w:sz w:val="20"/>
                <w:szCs w:val="20"/>
              </w:rPr>
              <w:t xml:space="preserve"> Cluster </w:t>
            </w:r>
            <w:r w:rsidR="003C4807" w:rsidRPr="00CB5AC1">
              <w:rPr>
                <w:rFonts w:cs="Calibri"/>
                <w:sz w:val="20"/>
                <w:szCs w:val="20"/>
              </w:rPr>
              <w:t>—</w:t>
            </w:r>
            <w:r w:rsidR="003C4807" w:rsidRPr="00CB5AC1">
              <w:rPr>
                <w:sz w:val="20"/>
                <w:szCs w:val="20"/>
              </w:rPr>
              <w:t xml:space="preserve"> Page </w:t>
            </w:r>
            <w:r w:rsidR="003C4807" w:rsidRPr="00CB5AC1">
              <w:rPr>
                <w:b/>
                <w:bCs/>
                <w:sz w:val="20"/>
                <w:szCs w:val="20"/>
              </w:rPr>
              <w:fldChar w:fldCharType="begin"/>
            </w:r>
            <w:r w:rsidR="003C4807" w:rsidRPr="00CB5AC1">
              <w:rPr>
                <w:b/>
                <w:bCs/>
                <w:sz w:val="20"/>
                <w:szCs w:val="20"/>
              </w:rPr>
              <w:instrText xml:space="preserve"> PAGE </w:instrText>
            </w:r>
            <w:r w:rsidR="003C4807" w:rsidRPr="00CB5AC1">
              <w:rPr>
                <w:b/>
                <w:bCs/>
                <w:sz w:val="20"/>
                <w:szCs w:val="20"/>
              </w:rPr>
              <w:fldChar w:fldCharType="separate"/>
            </w:r>
            <w:r w:rsidR="0062246B">
              <w:rPr>
                <w:b/>
                <w:bCs/>
                <w:noProof/>
                <w:sz w:val="20"/>
                <w:szCs w:val="20"/>
              </w:rPr>
              <w:t>21</w:t>
            </w:r>
            <w:r w:rsidR="003C4807" w:rsidRPr="00CB5AC1">
              <w:rPr>
                <w:b/>
                <w:bCs/>
                <w:sz w:val="20"/>
                <w:szCs w:val="20"/>
              </w:rPr>
              <w:fldChar w:fldCharType="end"/>
            </w:r>
            <w:r w:rsidR="003C4807" w:rsidRPr="00CB5AC1">
              <w:rPr>
                <w:sz w:val="20"/>
                <w:szCs w:val="20"/>
              </w:rPr>
              <w:t xml:space="preserve"> of </w:t>
            </w:r>
            <w:r w:rsidR="003C4807" w:rsidRPr="00CB5AC1">
              <w:rPr>
                <w:b/>
                <w:bCs/>
                <w:sz w:val="20"/>
                <w:szCs w:val="20"/>
              </w:rPr>
              <w:fldChar w:fldCharType="begin"/>
            </w:r>
            <w:r w:rsidR="003C4807" w:rsidRPr="00CB5AC1">
              <w:rPr>
                <w:b/>
                <w:bCs/>
                <w:sz w:val="20"/>
                <w:szCs w:val="20"/>
              </w:rPr>
              <w:instrText xml:space="preserve"> NUMPAGES  </w:instrText>
            </w:r>
            <w:r w:rsidR="003C4807" w:rsidRPr="00CB5AC1">
              <w:rPr>
                <w:b/>
                <w:bCs/>
                <w:sz w:val="20"/>
                <w:szCs w:val="20"/>
              </w:rPr>
              <w:fldChar w:fldCharType="separate"/>
            </w:r>
            <w:r w:rsidR="0062246B">
              <w:rPr>
                <w:b/>
                <w:bCs/>
                <w:noProof/>
                <w:sz w:val="20"/>
                <w:szCs w:val="20"/>
              </w:rPr>
              <w:t>44</w:t>
            </w:r>
            <w:r w:rsidR="003C4807" w:rsidRPr="00CB5AC1">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15A9" w14:textId="77777777" w:rsidR="003C4807" w:rsidRPr="00B437C8" w:rsidRDefault="003C4807"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74445" w14:textId="77777777" w:rsidR="0036743F" w:rsidRDefault="0036743F" w:rsidP="00D91FF4">
      <w:r>
        <w:separator/>
      </w:r>
    </w:p>
  </w:footnote>
  <w:footnote w:type="continuationSeparator" w:id="0">
    <w:p w14:paraId="0875419B" w14:textId="77777777" w:rsidR="0036743F" w:rsidRDefault="0036743F" w:rsidP="00D91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466BC" w14:textId="499F13B7" w:rsidR="005F6E03" w:rsidRDefault="005F6E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4D9CDE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9D63A5"/>
    <w:multiLevelType w:val="hybridMultilevel"/>
    <w:tmpl w:val="EC60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6550573">
    <w:abstractNumId w:val="3"/>
  </w:num>
  <w:num w:numId="2" w16cid:durableId="1672415067">
    <w:abstractNumId w:val="6"/>
  </w:num>
  <w:num w:numId="3" w16cid:durableId="1699771597">
    <w:abstractNumId w:val="21"/>
  </w:num>
  <w:num w:numId="4" w16cid:durableId="151912747">
    <w:abstractNumId w:val="18"/>
  </w:num>
  <w:num w:numId="5" w16cid:durableId="1391153654">
    <w:abstractNumId w:val="15"/>
  </w:num>
  <w:num w:numId="6" w16cid:durableId="674570827">
    <w:abstractNumId w:val="4"/>
  </w:num>
  <w:num w:numId="7" w16cid:durableId="1960839177">
    <w:abstractNumId w:val="13"/>
  </w:num>
  <w:num w:numId="8" w16cid:durableId="913979068">
    <w:abstractNumId w:val="8"/>
  </w:num>
  <w:num w:numId="9" w16cid:durableId="654646947">
    <w:abstractNumId w:val="11"/>
  </w:num>
  <w:num w:numId="10" w16cid:durableId="2085253824">
    <w:abstractNumId w:val="2"/>
  </w:num>
  <w:num w:numId="11" w16cid:durableId="1136486765">
    <w:abstractNumId w:val="2"/>
  </w:num>
  <w:num w:numId="12" w16cid:durableId="146947278">
    <w:abstractNumId w:val="22"/>
  </w:num>
  <w:num w:numId="13" w16cid:durableId="1558083821">
    <w:abstractNumId w:val="23"/>
  </w:num>
  <w:num w:numId="14" w16cid:durableId="1513688437">
    <w:abstractNumId w:val="14"/>
  </w:num>
  <w:num w:numId="15" w16cid:durableId="1457024386">
    <w:abstractNumId w:val="2"/>
  </w:num>
  <w:num w:numId="16" w16cid:durableId="1910073853">
    <w:abstractNumId w:val="23"/>
  </w:num>
  <w:num w:numId="17" w16cid:durableId="2126775391">
    <w:abstractNumId w:val="14"/>
  </w:num>
  <w:num w:numId="18" w16cid:durableId="2027168158">
    <w:abstractNumId w:val="10"/>
  </w:num>
  <w:num w:numId="19" w16cid:durableId="456917001">
    <w:abstractNumId w:val="5"/>
  </w:num>
  <w:num w:numId="20" w16cid:durableId="201404611">
    <w:abstractNumId w:val="1"/>
  </w:num>
  <w:num w:numId="21" w16cid:durableId="1540126337">
    <w:abstractNumId w:val="0"/>
  </w:num>
  <w:num w:numId="22" w16cid:durableId="1387988633">
    <w:abstractNumId w:val="9"/>
  </w:num>
  <w:num w:numId="23" w16cid:durableId="1277444829">
    <w:abstractNumId w:val="17"/>
  </w:num>
  <w:num w:numId="24" w16cid:durableId="1818916574">
    <w:abstractNumId w:val="19"/>
  </w:num>
  <w:num w:numId="25" w16cid:durableId="1830319201">
    <w:abstractNumId w:val="19"/>
  </w:num>
  <w:num w:numId="26" w16cid:durableId="823858552">
    <w:abstractNumId w:val="20"/>
  </w:num>
  <w:num w:numId="27" w16cid:durableId="1434589310">
    <w:abstractNumId w:val="12"/>
  </w:num>
  <w:num w:numId="28" w16cid:durableId="1233153128">
    <w:abstractNumId w:val="7"/>
  </w:num>
  <w:num w:numId="29" w16cid:durableId="610555648">
    <w:abstractNumId w:val="7"/>
  </w:num>
  <w:num w:numId="30" w16cid:durableId="15082964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C1"/>
    <w:rsid w:val="00002DEC"/>
    <w:rsid w:val="000065AC"/>
    <w:rsid w:val="00006A0A"/>
    <w:rsid w:val="00013738"/>
    <w:rsid w:val="000201E2"/>
    <w:rsid w:val="000214DF"/>
    <w:rsid w:val="00021F9D"/>
    <w:rsid w:val="0002236D"/>
    <w:rsid w:val="00031095"/>
    <w:rsid w:val="00034ECD"/>
    <w:rsid w:val="000359B7"/>
    <w:rsid w:val="00040C79"/>
    <w:rsid w:val="00043F14"/>
    <w:rsid w:val="000617B4"/>
    <w:rsid w:val="00064B90"/>
    <w:rsid w:val="000722DA"/>
    <w:rsid w:val="0007374A"/>
    <w:rsid w:val="00077A06"/>
    <w:rsid w:val="00080404"/>
    <w:rsid w:val="00080B1F"/>
    <w:rsid w:val="00081A35"/>
    <w:rsid w:val="00084742"/>
    <w:rsid w:val="000906DF"/>
    <w:rsid w:val="000951EE"/>
    <w:rsid w:val="0009525D"/>
    <w:rsid w:val="000B0A75"/>
    <w:rsid w:val="000B1480"/>
    <w:rsid w:val="000B2E68"/>
    <w:rsid w:val="000B3D54"/>
    <w:rsid w:val="000B4B40"/>
    <w:rsid w:val="000C2AE8"/>
    <w:rsid w:val="000C3708"/>
    <w:rsid w:val="000C3761"/>
    <w:rsid w:val="000C7373"/>
    <w:rsid w:val="000E313B"/>
    <w:rsid w:val="000E3E9D"/>
    <w:rsid w:val="000F4BB1"/>
    <w:rsid w:val="001116F4"/>
    <w:rsid w:val="00135082"/>
    <w:rsid w:val="00135DC7"/>
    <w:rsid w:val="00147ED1"/>
    <w:rsid w:val="001500D6"/>
    <w:rsid w:val="00151E0C"/>
    <w:rsid w:val="00157C41"/>
    <w:rsid w:val="0016451B"/>
    <w:rsid w:val="00165BC7"/>
    <w:rsid w:val="001661D9"/>
    <w:rsid w:val="001708EC"/>
    <w:rsid w:val="001714A2"/>
    <w:rsid w:val="001925A8"/>
    <w:rsid w:val="0019673D"/>
    <w:rsid w:val="00197518"/>
    <w:rsid w:val="00197F44"/>
    <w:rsid w:val="001A46BB"/>
    <w:rsid w:val="001A49A1"/>
    <w:rsid w:val="001B045D"/>
    <w:rsid w:val="001B6708"/>
    <w:rsid w:val="001B68A4"/>
    <w:rsid w:val="001B6FD0"/>
    <w:rsid w:val="001B7D48"/>
    <w:rsid w:val="001C23A8"/>
    <w:rsid w:val="001C3208"/>
    <w:rsid w:val="001C3A60"/>
    <w:rsid w:val="001C55E0"/>
    <w:rsid w:val="001D0F58"/>
    <w:rsid w:val="001D3E52"/>
    <w:rsid w:val="001E5573"/>
    <w:rsid w:val="001E5ECF"/>
    <w:rsid w:val="001F25E7"/>
    <w:rsid w:val="001F56D4"/>
    <w:rsid w:val="00202128"/>
    <w:rsid w:val="00202E0F"/>
    <w:rsid w:val="00211CA3"/>
    <w:rsid w:val="00222A49"/>
    <w:rsid w:val="0022552E"/>
    <w:rsid w:val="00227E68"/>
    <w:rsid w:val="00232F7C"/>
    <w:rsid w:val="00236CB0"/>
    <w:rsid w:val="00247B2B"/>
    <w:rsid w:val="00260E8F"/>
    <w:rsid w:val="00261247"/>
    <w:rsid w:val="00264652"/>
    <w:rsid w:val="0026674F"/>
    <w:rsid w:val="00270FAF"/>
    <w:rsid w:val="00272E54"/>
    <w:rsid w:val="00280071"/>
    <w:rsid w:val="00282084"/>
    <w:rsid w:val="00291052"/>
    <w:rsid w:val="00296CBE"/>
    <w:rsid w:val="002A12EA"/>
    <w:rsid w:val="002B57CC"/>
    <w:rsid w:val="002B5E79"/>
    <w:rsid w:val="002B653D"/>
    <w:rsid w:val="002C0859"/>
    <w:rsid w:val="002C4D0D"/>
    <w:rsid w:val="002D3129"/>
    <w:rsid w:val="002E50BD"/>
    <w:rsid w:val="002E7098"/>
    <w:rsid w:val="002F04F4"/>
    <w:rsid w:val="002F1947"/>
    <w:rsid w:val="00305371"/>
    <w:rsid w:val="00306D94"/>
    <w:rsid w:val="00310E6F"/>
    <w:rsid w:val="00311C27"/>
    <w:rsid w:val="003125DF"/>
    <w:rsid w:val="00315673"/>
    <w:rsid w:val="00316640"/>
    <w:rsid w:val="00321D34"/>
    <w:rsid w:val="003306BB"/>
    <w:rsid w:val="00330A0B"/>
    <w:rsid w:val="00335736"/>
    <w:rsid w:val="0034140A"/>
    <w:rsid w:val="003517F4"/>
    <w:rsid w:val="003563D2"/>
    <w:rsid w:val="0036743F"/>
    <w:rsid w:val="00371F3B"/>
    <w:rsid w:val="003735E4"/>
    <w:rsid w:val="00376FA5"/>
    <w:rsid w:val="00382CEC"/>
    <w:rsid w:val="00383AF6"/>
    <w:rsid w:val="00395C7B"/>
    <w:rsid w:val="003A1479"/>
    <w:rsid w:val="003A1813"/>
    <w:rsid w:val="003B7D82"/>
    <w:rsid w:val="003C4644"/>
    <w:rsid w:val="003C4807"/>
    <w:rsid w:val="003C5BE3"/>
    <w:rsid w:val="003C7653"/>
    <w:rsid w:val="003D25A3"/>
    <w:rsid w:val="003D6E3E"/>
    <w:rsid w:val="003F38EC"/>
    <w:rsid w:val="003F79BE"/>
    <w:rsid w:val="00413A7C"/>
    <w:rsid w:val="004141DD"/>
    <w:rsid w:val="00417AFF"/>
    <w:rsid w:val="00430234"/>
    <w:rsid w:val="004411E8"/>
    <w:rsid w:val="00443DC4"/>
    <w:rsid w:val="0045721F"/>
    <w:rsid w:val="00461804"/>
    <w:rsid w:val="004643F7"/>
    <w:rsid w:val="00466810"/>
    <w:rsid w:val="0047706A"/>
    <w:rsid w:val="00480076"/>
    <w:rsid w:val="004816B5"/>
    <w:rsid w:val="00483DD2"/>
    <w:rsid w:val="00485B31"/>
    <w:rsid w:val="004912CE"/>
    <w:rsid w:val="00494E6F"/>
    <w:rsid w:val="004A1B4D"/>
    <w:rsid w:val="004A58DD"/>
    <w:rsid w:val="004A6119"/>
    <w:rsid w:val="004B1273"/>
    <w:rsid w:val="004B145D"/>
    <w:rsid w:val="004B47DC"/>
    <w:rsid w:val="004B798C"/>
    <w:rsid w:val="004C5105"/>
    <w:rsid w:val="004D5F86"/>
    <w:rsid w:val="004E3DF6"/>
    <w:rsid w:val="004E5918"/>
    <w:rsid w:val="004E5E12"/>
    <w:rsid w:val="004E6D28"/>
    <w:rsid w:val="004E75B3"/>
    <w:rsid w:val="004F04BA"/>
    <w:rsid w:val="004F0EFF"/>
    <w:rsid w:val="004F6925"/>
    <w:rsid w:val="0050093F"/>
    <w:rsid w:val="00501821"/>
    <w:rsid w:val="00514788"/>
    <w:rsid w:val="00517810"/>
    <w:rsid w:val="005267FE"/>
    <w:rsid w:val="00537190"/>
    <w:rsid w:val="00540CDA"/>
    <w:rsid w:val="0054371B"/>
    <w:rsid w:val="00544755"/>
    <w:rsid w:val="005450E9"/>
    <w:rsid w:val="0054551C"/>
    <w:rsid w:val="00547B76"/>
    <w:rsid w:val="0055590C"/>
    <w:rsid w:val="00561917"/>
    <w:rsid w:val="0056615E"/>
    <w:rsid w:val="005666F2"/>
    <w:rsid w:val="00572797"/>
    <w:rsid w:val="00572FDE"/>
    <w:rsid w:val="0057515F"/>
    <w:rsid w:val="0058227B"/>
    <w:rsid w:val="00586C6A"/>
    <w:rsid w:val="00590C76"/>
    <w:rsid w:val="00594DE4"/>
    <w:rsid w:val="00596579"/>
    <w:rsid w:val="005A153A"/>
    <w:rsid w:val="005B1AC4"/>
    <w:rsid w:val="005B2DDF"/>
    <w:rsid w:val="005B4AE7"/>
    <w:rsid w:val="005B53B0"/>
    <w:rsid w:val="005B5D59"/>
    <w:rsid w:val="005C16D8"/>
    <w:rsid w:val="005C6299"/>
    <w:rsid w:val="005D4207"/>
    <w:rsid w:val="005D4525"/>
    <w:rsid w:val="005D45B3"/>
    <w:rsid w:val="005E28D9"/>
    <w:rsid w:val="005E3FC1"/>
    <w:rsid w:val="005E43AF"/>
    <w:rsid w:val="005E445C"/>
    <w:rsid w:val="005F6005"/>
    <w:rsid w:val="005F6E03"/>
    <w:rsid w:val="00601B3F"/>
    <w:rsid w:val="00605DF0"/>
    <w:rsid w:val="006064AB"/>
    <w:rsid w:val="00607839"/>
    <w:rsid w:val="0061047A"/>
    <w:rsid w:val="0061106D"/>
    <w:rsid w:val="00612DAA"/>
    <w:rsid w:val="006136EA"/>
    <w:rsid w:val="00621BD2"/>
    <w:rsid w:val="0062246B"/>
    <w:rsid w:val="00622BB5"/>
    <w:rsid w:val="00627861"/>
    <w:rsid w:val="00635B20"/>
    <w:rsid w:val="00641062"/>
    <w:rsid w:val="006411F3"/>
    <w:rsid w:val="006436E6"/>
    <w:rsid w:val="00645649"/>
    <w:rsid w:val="00652D74"/>
    <w:rsid w:val="00655345"/>
    <w:rsid w:val="0065683E"/>
    <w:rsid w:val="006575CB"/>
    <w:rsid w:val="00664F74"/>
    <w:rsid w:val="00671617"/>
    <w:rsid w:val="00671AB4"/>
    <w:rsid w:val="00672536"/>
    <w:rsid w:val="0067573E"/>
    <w:rsid w:val="00675D7F"/>
    <w:rsid w:val="00680E04"/>
    <w:rsid w:val="00681EDC"/>
    <w:rsid w:val="00683D66"/>
    <w:rsid w:val="00684E10"/>
    <w:rsid w:val="006852B2"/>
    <w:rsid w:val="0068649F"/>
    <w:rsid w:val="00687189"/>
    <w:rsid w:val="00697CCC"/>
    <w:rsid w:val="006A5F67"/>
    <w:rsid w:val="006B13B7"/>
    <w:rsid w:val="006B2942"/>
    <w:rsid w:val="006B3994"/>
    <w:rsid w:val="006C0E45"/>
    <w:rsid w:val="006C47AA"/>
    <w:rsid w:val="006D02A5"/>
    <w:rsid w:val="006D4829"/>
    <w:rsid w:val="006E18EC"/>
    <w:rsid w:val="006F3B38"/>
    <w:rsid w:val="007137A4"/>
    <w:rsid w:val="007157E4"/>
    <w:rsid w:val="007351AC"/>
    <w:rsid w:val="0074481C"/>
    <w:rsid w:val="0074778B"/>
    <w:rsid w:val="00751A01"/>
    <w:rsid w:val="007612AB"/>
    <w:rsid w:val="00765480"/>
    <w:rsid w:val="0077225E"/>
    <w:rsid w:val="007756CD"/>
    <w:rsid w:val="007857F7"/>
    <w:rsid w:val="00792B24"/>
    <w:rsid w:val="00793F48"/>
    <w:rsid w:val="007A6DAC"/>
    <w:rsid w:val="007A716B"/>
    <w:rsid w:val="007B35B2"/>
    <w:rsid w:val="007C0025"/>
    <w:rsid w:val="007C72F2"/>
    <w:rsid w:val="007D1A60"/>
    <w:rsid w:val="007D1FFF"/>
    <w:rsid w:val="007D330E"/>
    <w:rsid w:val="007D42A0"/>
    <w:rsid w:val="007E685C"/>
    <w:rsid w:val="007E7EB7"/>
    <w:rsid w:val="007F23BD"/>
    <w:rsid w:val="007F40B5"/>
    <w:rsid w:val="007F56CA"/>
    <w:rsid w:val="007F6108"/>
    <w:rsid w:val="007F7097"/>
    <w:rsid w:val="00802360"/>
    <w:rsid w:val="00805E0A"/>
    <w:rsid w:val="00806678"/>
    <w:rsid w:val="008067A6"/>
    <w:rsid w:val="008067B2"/>
    <w:rsid w:val="00813165"/>
    <w:rsid w:val="008138D1"/>
    <w:rsid w:val="008140CC"/>
    <w:rsid w:val="00823257"/>
    <w:rsid w:val="008251B3"/>
    <w:rsid w:val="00844F1D"/>
    <w:rsid w:val="0084749F"/>
    <w:rsid w:val="00850153"/>
    <w:rsid w:val="00857616"/>
    <w:rsid w:val="0086147A"/>
    <w:rsid w:val="00864202"/>
    <w:rsid w:val="00883D1F"/>
    <w:rsid w:val="00884FF1"/>
    <w:rsid w:val="00885D8B"/>
    <w:rsid w:val="008A09E9"/>
    <w:rsid w:val="008A2B1A"/>
    <w:rsid w:val="008A60D2"/>
    <w:rsid w:val="008A6530"/>
    <w:rsid w:val="008A6D42"/>
    <w:rsid w:val="008A7D9F"/>
    <w:rsid w:val="008B2D26"/>
    <w:rsid w:val="008B5443"/>
    <w:rsid w:val="008B7A1E"/>
    <w:rsid w:val="008C4F50"/>
    <w:rsid w:val="008C536B"/>
    <w:rsid w:val="008C56AC"/>
    <w:rsid w:val="008C71AA"/>
    <w:rsid w:val="008C7EEB"/>
    <w:rsid w:val="008D0DEF"/>
    <w:rsid w:val="008D2256"/>
    <w:rsid w:val="008D351D"/>
    <w:rsid w:val="008D3731"/>
    <w:rsid w:val="008D5E3D"/>
    <w:rsid w:val="008E09D4"/>
    <w:rsid w:val="008F5624"/>
    <w:rsid w:val="008F7133"/>
    <w:rsid w:val="00905BC6"/>
    <w:rsid w:val="0090737A"/>
    <w:rsid w:val="0091375A"/>
    <w:rsid w:val="00915C91"/>
    <w:rsid w:val="00923A6B"/>
    <w:rsid w:val="00925A7A"/>
    <w:rsid w:val="009341F9"/>
    <w:rsid w:val="0093486B"/>
    <w:rsid w:val="0094786F"/>
    <w:rsid w:val="0096108C"/>
    <w:rsid w:val="00962F5F"/>
    <w:rsid w:val="00963BA0"/>
    <w:rsid w:val="00967764"/>
    <w:rsid w:val="009779F5"/>
    <w:rsid w:val="009810EE"/>
    <w:rsid w:val="009837DB"/>
    <w:rsid w:val="00984CC9"/>
    <w:rsid w:val="00990E51"/>
    <w:rsid w:val="0099233F"/>
    <w:rsid w:val="009A1A5C"/>
    <w:rsid w:val="009A5592"/>
    <w:rsid w:val="009B2360"/>
    <w:rsid w:val="009B33D3"/>
    <w:rsid w:val="009B4634"/>
    <w:rsid w:val="009B54A0"/>
    <w:rsid w:val="009C1974"/>
    <w:rsid w:val="009C5172"/>
    <w:rsid w:val="009C6405"/>
    <w:rsid w:val="009E3767"/>
    <w:rsid w:val="009F6B2C"/>
    <w:rsid w:val="00A30799"/>
    <w:rsid w:val="00A328A7"/>
    <w:rsid w:val="00A348F0"/>
    <w:rsid w:val="00A3580F"/>
    <w:rsid w:val="00A40535"/>
    <w:rsid w:val="00A45C50"/>
    <w:rsid w:val="00A476C1"/>
    <w:rsid w:val="00A56F26"/>
    <w:rsid w:val="00A57FE8"/>
    <w:rsid w:val="00A601C1"/>
    <w:rsid w:val="00A64ECE"/>
    <w:rsid w:val="00A66185"/>
    <w:rsid w:val="00A7108F"/>
    <w:rsid w:val="00A71CAD"/>
    <w:rsid w:val="00A731A2"/>
    <w:rsid w:val="00A827B0"/>
    <w:rsid w:val="00A827C1"/>
    <w:rsid w:val="00A835DA"/>
    <w:rsid w:val="00A84FB1"/>
    <w:rsid w:val="00A86E78"/>
    <w:rsid w:val="00A92AFF"/>
    <w:rsid w:val="00A93F40"/>
    <w:rsid w:val="00A95F1E"/>
    <w:rsid w:val="00A96F93"/>
    <w:rsid w:val="00AA1BA8"/>
    <w:rsid w:val="00AA273A"/>
    <w:rsid w:val="00AB1F46"/>
    <w:rsid w:val="00AB253A"/>
    <w:rsid w:val="00AB65FF"/>
    <w:rsid w:val="00AD122F"/>
    <w:rsid w:val="00AD39DA"/>
    <w:rsid w:val="00AD5DFE"/>
    <w:rsid w:val="00AE0594"/>
    <w:rsid w:val="00AE3CB9"/>
    <w:rsid w:val="00AE5772"/>
    <w:rsid w:val="00AF22AD"/>
    <w:rsid w:val="00AF5107"/>
    <w:rsid w:val="00AF709D"/>
    <w:rsid w:val="00B06264"/>
    <w:rsid w:val="00B07C8F"/>
    <w:rsid w:val="00B1256C"/>
    <w:rsid w:val="00B275D4"/>
    <w:rsid w:val="00B32967"/>
    <w:rsid w:val="00B437C8"/>
    <w:rsid w:val="00B452A8"/>
    <w:rsid w:val="00B46B9F"/>
    <w:rsid w:val="00B53759"/>
    <w:rsid w:val="00B649CA"/>
    <w:rsid w:val="00B67449"/>
    <w:rsid w:val="00B70876"/>
    <w:rsid w:val="00B75051"/>
    <w:rsid w:val="00B77CC5"/>
    <w:rsid w:val="00B859DE"/>
    <w:rsid w:val="00B9476B"/>
    <w:rsid w:val="00BA073A"/>
    <w:rsid w:val="00BC3C7C"/>
    <w:rsid w:val="00BD0E59"/>
    <w:rsid w:val="00BD1057"/>
    <w:rsid w:val="00BD223F"/>
    <w:rsid w:val="00BE0288"/>
    <w:rsid w:val="00BE2DF2"/>
    <w:rsid w:val="00BE3444"/>
    <w:rsid w:val="00BF599C"/>
    <w:rsid w:val="00BF79C1"/>
    <w:rsid w:val="00C00FB6"/>
    <w:rsid w:val="00C05A8E"/>
    <w:rsid w:val="00C125C3"/>
    <w:rsid w:val="00C12D2F"/>
    <w:rsid w:val="00C13B84"/>
    <w:rsid w:val="00C1558F"/>
    <w:rsid w:val="00C277A8"/>
    <w:rsid w:val="00C309AE"/>
    <w:rsid w:val="00C365CE"/>
    <w:rsid w:val="00C4000A"/>
    <w:rsid w:val="00C417EB"/>
    <w:rsid w:val="00C528AE"/>
    <w:rsid w:val="00C5591C"/>
    <w:rsid w:val="00C64AE8"/>
    <w:rsid w:val="00C80ED4"/>
    <w:rsid w:val="00C87E0E"/>
    <w:rsid w:val="00C90830"/>
    <w:rsid w:val="00C954D3"/>
    <w:rsid w:val="00CA1B12"/>
    <w:rsid w:val="00CA3926"/>
    <w:rsid w:val="00CA4E96"/>
    <w:rsid w:val="00CA5D23"/>
    <w:rsid w:val="00CB5AC1"/>
    <w:rsid w:val="00CC0B66"/>
    <w:rsid w:val="00CC410A"/>
    <w:rsid w:val="00CC79C3"/>
    <w:rsid w:val="00CD12B9"/>
    <w:rsid w:val="00CE0B13"/>
    <w:rsid w:val="00CE0EDD"/>
    <w:rsid w:val="00CE0FEE"/>
    <w:rsid w:val="00CE1C02"/>
    <w:rsid w:val="00CE2735"/>
    <w:rsid w:val="00CE3D0B"/>
    <w:rsid w:val="00CE45B0"/>
    <w:rsid w:val="00CF1393"/>
    <w:rsid w:val="00CF4F3A"/>
    <w:rsid w:val="00D0014D"/>
    <w:rsid w:val="00D22819"/>
    <w:rsid w:val="00D33929"/>
    <w:rsid w:val="00D511F0"/>
    <w:rsid w:val="00D54EE5"/>
    <w:rsid w:val="00D63F82"/>
    <w:rsid w:val="00D640FC"/>
    <w:rsid w:val="00D70C8F"/>
    <w:rsid w:val="00D70F7D"/>
    <w:rsid w:val="00D761F7"/>
    <w:rsid w:val="00D77FA0"/>
    <w:rsid w:val="00D91FF4"/>
    <w:rsid w:val="00D92929"/>
    <w:rsid w:val="00D93C2E"/>
    <w:rsid w:val="00D96A43"/>
    <w:rsid w:val="00D970A5"/>
    <w:rsid w:val="00DA2487"/>
    <w:rsid w:val="00DB4967"/>
    <w:rsid w:val="00DB7F68"/>
    <w:rsid w:val="00DC1A1C"/>
    <w:rsid w:val="00DC22CF"/>
    <w:rsid w:val="00DC254F"/>
    <w:rsid w:val="00DE50CB"/>
    <w:rsid w:val="00DE7CD3"/>
    <w:rsid w:val="00DF2711"/>
    <w:rsid w:val="00DF675F"/>
    <w:rsid w:val="00DF69DB"/>
    <w:rsid w:val="00DF7854"/>
    <w:rsid w:val="00E1148B"/>
    <w:rsid w:val="00E14568"/>
    <w:rsid w:val="00E152D7"/>
    <w:rsid w:val="00E17580"/>
    <w:rsid w:val="00E206AE"/>
    <w:rsid w:val="00E20F02"/>
    <w:rsid w:val="00E229C1"/>
    <w:rsid w:val="00E23397"/>
    <w:rsid w:val="00E31606"/>
    <w:rsid w:val="00E32CD7"/>
    <w:rsid w:val="00E36354"/>
    <w:rsid w:val="00E37D47"/>
    <w:rsid w:val="00E37DF5"/>
    <w:rsid w:val="00E42E57"/>
    <w:rsid w:val="00E44EE1"/>
    <w:rsid w:val="00E5241D"/>
    <w:rsid w:val="00E55EE8"/>
    <w:rsid w:val="00E5680C"/>
    <w:rsid w:val="00E61A16"/>
    <w:rsid w:val="00E652FC"/>
    <w:rsid w:val="00E70BB9"/>
    <w:rsid w:val="00E730F8"/>
    <w:rsid w:val="00E7358D"/>
    <w:rsid w:val="00E76267"/>
    <w:rsid w:val="00E7798C"/>
    <w:rsid w:val="00E8054B"/>
    <w:rsid w:val="00E808AD"/>
    <w:rsid w:val="00E80FD2"/>
    <w:rsid w:val="00E9291E"/>
    <w:rsid w:val="00EA535B"/>
    <w:rsid w:val="00EC19CC"/>
    <w:rsid w:val="00EC2DE9"/>
    <w:rsid w:val="00EC579D"/>
    <w:rsid w:val="00ED5BDC"/>
    <w:rsid w:val="00ED7DAC"/>
    <w:rsid w:val="00EE4EEE"/>
    <w:rsid w:val="00EF4C69"/>
    <w:rsid w:val="00F0594F"/>
    <w:rsid w:val="00F067A6"/>
    <w:rsid w:val="00F147DB"/>
    <w:rsid w:val="00F20B25"/>
    <w:rsid w:val="00F212F3"/>
    <w:rsid w:val="00F278C3"/>
    <w:rsid w:val="00F27CE0"/>
    <w:rsid w:val="00F45952"/>
    <w:rsid w:val="00F46F68"/>
    <w:rsid w:val="00F5396B"/>
    <w:rsid w:val="00F56C0F"/>
    <w:rsid w:val="00F605AC"/>
    <w:rsid w:val="00F640B7"/>
    <w:rsid w:val="00F67AF3"/>
    <w:rsid w:val="00F70C03"/>
    <w:rsid w:val="00F840AD"/>
    <w:rsid w:val="00F9084A"/>
    <w:rsid w:val="00F93A8C"/>
    <w:rsid w:val="00F93A9D"/>
    <w:rsid w:val="00FA7C86"/>
    <w:rsid w:val="00FB44E6"/>
    <w:rsid w:val="00FB5AF9"/>
    <w:rsid w:val="00FB6E40"/>
    <w:rsid w:val="00FD1CCB"/>
    <w:rsid w:val="00FD5BF8"/>
    <w:rsid w:val="00FE270A"/>
    <w:rsid w:val="00FE3FE7"/>
    <w:rsid w:val="00FE4AD7"/>
    <w:rsid w:val="00FF7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B56118"/>
  <w15:docId w15:val="{49AB0804-1A05-4A15-BCB0-9C447144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4E6"/>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CE0EDD"/>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CE0EDD"/>
    <w:rPr>
      <w:rFonts w:eastAsiaTheme="majorEastAsia" w:cstheme="majorBidi"/>
      <w:b/>
      <w:bCs/>
      <w:iCs/>
      <w:color w:val="003865" w:themeColor="accent1"/>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FB44E6"/>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260E8F"/>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85761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7616"/>
    <w:rPr>
      <w:rFonts w:ascii="Segoe UI" w:hAnsi="Segoe UI" w:cs="Segoe UI"/>
      <w:sz w:val="18"/>
      <w:szCs w:val="18"/>
    </w:rPr>
  </w:style>
  <w:style w:type="paragraph" w:styleId="Header">
    <w:name w:val="header"/>
    <w:basedOn w:val="Normal"/>
    <w:link w:val="HeaderChar"/>
    <w:uiPriority w:val="99"/>
    <w:unhideWhenUsed/>
    <w:rsid w:val="00CB5AC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B5AC1"/>
  </w:style>
  <w:style w:type="paragraph" w:customStyle="1" w:styleId="BulletListLevel1">
    <w:name w:val="Bullet List Level 1"/>
    <w:basedOn w:val="ListParagraph"/>
    <w:link w:val="BulletListLevel1Char"/>
    <w:qFormat/>
    <w:rsid w:val="00BF599C"/>
    <w:pPr>
      <w:numPr>
        <w:numId w:val="28"/>
      </w:numPr>
      <w:spacing w:before="120" w:after="120" w:line="240" w:lineRule="auto"/>
    </w:pPr>
  </w:style>
  <w:style w:type="paragraph" w:customStyle="1" w:styleId="BulletListLevel2">
    <w:name w:val="Bullet List Level 2"/>
    <w:basedOn w:val="ListParagraph"/>
    <w:qFormat/>
    <w:rsid w:val="00BF599C"/>
    <w:pPr>
      <w:numPr>
        <w:ilvl w:val="1"/>
        <w:numId w:val="28"/>
      </w:numPr>
      <w:spacing w:before="120" w:after="120" w:line="240" w:lineRule="auto"/>
      <w:ind w:left="1080"/>
    </w:pPr>
  </w:style>
  <w:style w:type="character" w:customStyle="1" w:styleId="BulletListLevel1Char">
    <w:name w:val="Bullet List Level 1 Char"/>
    <w:basedOn w:val="DefaultParagraphFont"/>
    <w:link w:val="BulletListLevel1"/>
    <w:rsid w:val="00BF599C"/>
  </w:style>
  <w:style w:type="paragraph" w:customStyle="1" w:styleId="BulletListLevel3">
    <w:name w:val="Bullet List Level 3"/>
    <w:basedOn w:val="ListParagraph"/>
    <w:qFormat/>
    <w:rsid w:val="00BF599C"/>
    <w:pPr>
      <w:numPr>
        <w:ilvl w:val="2"/>
        <w:numId w:val="28"/>
      </w:numPr>
      <w:spacing w:before="120" w:after="120" w:line="240" w:lineRule="auto"/>
      <w:ind w:left="1440"/>
    </w:pPr>
  </w:style>
  <w:style w:type="paragraph" w:customStyle="1" w:styleId="BulletListLevel4">
    <w:name w:val="Bullet List Level 4"/>
    <w:basedOn w:val="ListParagraph"/>
    <w:qFormat/>
    <w:rsid w:val="00BF599C"/>
    <w:pPr>
      <w:numPr>
        <w:ilvl w:val="3"/>
        <w:numId w:val="28"/>
      </w:numPr>
      <w:spacing w:before="120" w:after="120" w:line="240" w:lineRule="auto"/>
      <w:ind w:left="1800"/>
    </w:pPr>
  </w:style>
  <w:style w:type="paragraph" w:customStyle="1" w:styleId="BulletListLevel5">
    <w:name w:val="Bullet List Level 5"/>
    <w:basedOn w:val="BulletListLevel4"/>
    <w:qFormat/>
    <w:rsid w:val="00BF599C"/>
    <w:pPr>
      <w:numPr>
        <w:ilvl w:val="4"/>
      </w:numPr>
      <w:ind w:left="2160"/>
    </w:pPr>
  </w:style>
  <w:style w:type="paragraph" w:customStyle="1" w:styleId="Default">
    <w:name w:val="Default"/>
    <w:rsid w:val="00671AB4"/>
    <w:pPr>
      <w:autoSpaceDE w:val="0"/>
      <w:autoSpaceDN w:val="0"/>
      <w:adjustRightInd w:val="0"/>
      <w:spacing w:before="0" w:line="240" w:lineRule="auto"/>
    </w:pPr>
    <w:rPr>
      <w:rFonts w:ascii="Arial" w:eastAsia="Calibri" w:hAnsi="Arial" w:cs="Arial"/>
      <w:color w:val="000000"/>
      <w:sz w:val="24"/>
      <w:szCs w:val="24"/>
      <w:lang w:bidi="ar-SA"/>
    </w:rPr>
  </w:style>
  <w:style w:type="paragraph" w:styleId="BodyTextIndent3">
    <w:name w:val="Body Text Indent 3"/>
    <w:basedOn w:val="Normal"/>
    <w:link w:val="BodyTextIndent3Char"/>
    <w:uiPriority w:val="99"/>
    <w:semiHidden/>
    <w:unhideWhenUsed/>
    <w:rsid w:val="00641062"/>
    <w:pPr>
      <w:spacing w:before="120" w:after="120" w:line="276" w:lineRule="auto"/>
      <w:ind w:left="360"/>
    </w:pPr>
    <w:rPr>
      <w:rFonts w:ascii="Arial" w:eastAsiaTheme="minorHAnsi" w:hAnsi="Arial" w:cstheme="minorBidi"/>
      <w:sz w:val="16"/>
      <w:szCs w:val="16"/>
      <w:lang w:bidi="ar-SA"/>
    </w:rPr>
  </w:style>
  <w:style w:type="character" w:customStyle="1" w:styleId="BodyTextIndent3Char">
    <w:name w:val="Body Text Indent 3 Char"/>
    <w:basedOn w:val="DefaultParagraphFont"/>
    <w:link w:val="BodyTextIndent3"/>
    <w:uiPriority w:val="99"/>
    <w:semiHidden/>
    <w:rsid w:val="00641062"/>
    <w:rPr>
      <w:rFonts w:ascii="Arial" w:eastAsiaTheme="minorHAnsi" w:hAnsi="Arial" w:cstheme="minorBidi"/>
      <w:sz w:val="16"/>
      <w:szCs w:val="16"/>
      <w:lang w:bidi="ar-SA"/>
    </w:rPr>
  </w:style>
  <w:style w:type="paragraph" w:styleId="NormalWeb">
    <w:name w:val="Normal (Web)"/>
    <w:basedOn w:val="Normal"/>
    <w:uiPriority w:val="99"/>
    <w:semiHidden/>
    <w:unhideWhenUsed/>
    <w:rsid w:val="00E730F8"/>
    <w:pPr>
      <w:spacing w:before="120" w:line="276" w:lineRule="auto"/>
    </w:pPr>
    <w:rPr>
      <w:rFonts w:ascii="Times New Roman" w:eastAsiaTheme="minorHAnsi" w:hAnsi="Times New Roman"/>
      <w:sz w:val="24"/>
      <w:szCs w:val="24"/>
      <w:lang w:bidi="ar-SA"/>
    </w:rPr>
  </w:style>
  <w:style w:type="character" w:styleId="FollowedHyperlink">
    <w:name w:val="FollowedHyperlink"/>
    <w:basedOn w:val="DefaultParagraphFont"/>
    <w:semiHidden/>
    <w:unhideWhenUsed/>
    <w:rsid w:val="009E3767"/>
    <w:rPr>
      <w:color w:val="5D295F" w:themeColor="followedHyperlink"/>
      <w:u w:val="single"/>
    </w:rPr>
  </w:style>
  <w:style w:type="table" w:styleId="GridTable6Colorful-Accent3">
    <w:name w:val="Grid Table 6 Colorful Accent 3"/>
    <w:basedOn w:val="TableNormal"/>
    <w:uiPriority w:val="51"/>
    <w:rsid w:val="000359B7"/>
    <w:pPr>
      <w:spacing w:line="240" w:lineRule="auto"/>
    </w:pPr>
    <w:rPr>
      <w:color w:val="006A7F" w:themeColor="accent3" w:themeShade="BF"/>
    </w:rPr>
    <w:tblPr>
      <w:tblStyleRowBandSize w:val="1"/>
      <w:tblStyleColBandSize w:val="1"/>
      <w:tblBorders>
        <w:top w:val="single" w:sz="4" w:space="0" w:color="33DDFF" w:themeColor="accent3" w:themeTint="99"/>
        <w:left w:val="single" w:sz="4" w:space="0" w:color="33DDFF" w:themeColor="accent3" w:themeTint="99"/>
        <w:bottom w:val="single" w:sz="4" w:space="0" w:color="33DDFF" w:themeColor="accent3" w:themeTint="99"/>
        <w:right w:val="single" w:sz="4" w:space="0" w:color="33DDFF" w:themeColor="accent3" w:themeTint="99"/>
        <w:insideH w:val="single" w:sz="4" w:space="0" w:color="33DDFF" w:themeColor="accent3" w:themeTint="99"/>
        <w:insideV w:val="single" w:sz="4" w:space="0" w:color="33DDFF" w:themeColor="accent3" w:themeTint="99"/>
      </w:tblBorders>
    </w:tblPr>
    <w:tblStylePr w:type="firstRow">
      <w:rPr>
        <w:b/>
        <w:bCs/>
      </w:rPr>
      <w:tblPr/>
      <w:tcPr>
        <w:tcBorders>
          <w:bottom w:val="single" w:sz="12" w:space="0" w:color="33DDFF" w:themeColor="accent3" w:themeTint="99"/>
        </w:tcBorders>
      </w:tcPr>
    </w:tblStylePr>
    <w:tblStylePr w:type="lastRow">
      <w:rPr>
        <w:b/>
        <w:bCs/>
      </w:rPr>
      <w:tblPr/>
      <w:tcPr>
        <w:tcBorders>
          <w:top w:val="double" w:sz="4" w:space="0" w:color="33DDFF" w:themeColor="accent3" w:themeTint="99"/>
        </w:tcBorders>
      </w:tcPr>
    </w:tblStylePr>
    <w:tblStylePr w:type="firstCol">
      <w:rPr>
        <w:b/>
        <w:bCs/>
      </w:rPr>
    </w:tblStylePr>
    <w:tblStylePr w:type="lastCol">
      <w:rPr>
        <w:b/>
        <w:bCs/>
      </w:rPr>
    </w:tblStylePr>
    <w:tblStylePr w:type="band1Vert">
      <w:tblPr/>
      <w:tcPr>
        <w:shd w:val="clear" w:color="auto" w:fill="BBF3FF" w:themeFill="accent3" w:themeFillTint="33"/>
      </w:tcPr>
    </w:tblStylePr>
    <w:tblStylePr w:type="band1Horz">
      <w:tblPr/>
      <w:tcPr>
        <w:shd w:val="clear" w:color="auto" w:fill="BBF3FF" w:themeFill="accent3" w:themeFillTint="33"/>
      </w:tcPr>
    </w:tblStylePr>
  </w:style>
  <w:style w:type="character" w:styleId="UnresolvedMention">
    <w:name w:val="Unresolved Mention"/>
    <w:basedOn w:val="DefaultParagraphFont"/>
    <w:uiPriority w:val="99"/>
    <w:semiHidden/>
    <w:unhideWhenUsed/>
    <w:rsid w:val="002E5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p.collegeboard.org/clep-exams/principles-microeconomics" TargetMode="External"/><Relationship Id="rId18" Type="http://schemas.openxmlformats.org/officeDocument/2006/relationships/hyperlink" Target="https://www.youscience.com/certifications/career-clusters/business-management-administration/" TargetMode="External"/><Relationship Id="rId26" Type="http://schemas.openxmlformats.org/officeDocument/2006/relationships/hyperlink" Target="https://clep.collegeboard.org/business/financial-accounting" TargetMode="External"/><Relationship Id="rId3" Type="http://schemas.openxmlformats.org/officeDocument/2006/relationships/styles" Target="styles.xml"/><Relationship Id="rId21" Type="http://schemas.openxmlformats.org/officeDocument/2006/relationships/hyperlink" Target="https://www.nocti.org/wp-content/uploads/2020/09/JRAcctgBasic4100.pdf" TargetMode="External"/><Relationship Id="rId7" Type="http://schemas.openxmlformats.org/officeDocument/2006/relationships/endnotes" Target="endnotes.xml"/><Relationship Id="rId12" Type="http://schemas.openxmlformats.org/officeDocument/2006/relationships/hyperlink" Target="https://www.youscience.com/certifications/career-clusters/business-management-administration/" TargetMode="External"/><Relationship Id="rId17" Type="http://schemas.openxmlformats.org/officeDocument/2006/relationships/hyperlink" Target="https://apcentral.collegeboard.org/courses/ap-macroeconomics" TargetMode="External"/><Relationship Id="rId25" Type="http://schemas.openxmlformats.org/officeDocument/2006/relationships/hyperlink" Target="https://www.nocti.org/wp-content/uploads/Blueprints/MN.Fin_.Mgrl_.Acctg_.2120.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lep.collegeboard.org/clep-exams/principles-macroeconomics" TargetMode="External"/><Relationship Id="rId20" Type="http://schemas.openxmlformats.org/officeDocument/2006/relationships/hyperlink" Target="https://certiport.pearsonvue.com/Certifications/Intuit/Certifications/Certify/QuickBooks-Certified-User"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se-ny.org/programs-services/financial-literacy/financial-literacy-certification/" TargetMode="External"/><Relationship Id="rId24" Type="http://schemas.openxmlformats.org/officeDocument/2006/relationships/hyperlink" Target="https://certiport.pearsonvue.com/Certifications/Intuit/Certifications/Certify/QuickBooks-Certified-User"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science.com/certifications/career-clusters/business-management-administration/" TargetMode="External"/><Relationship Id="rId23" Type="http://schemas.openxmlformats.org/officeDocument/2006/relationships/hyperlink" Target="https://www.youscience.com/certifications/career-clusters/business-management-administration/" TargetMode="External"/><Relationship Id="rId28" Type="http://schemas.openxmlformats.org/officeDocument/2006/relationships/hyperlink" Target="https://www.nocti.org/wp-content/uploads/2020/10/PWFinInvPlng1094.pdf" TargetMode="External"/><Relationship Id="rId10" Type="http://schemas.openxmlformats.org/officeDocument/2006/relationships/hyperlink" Target="https://www.youscience.com/certifications/career-clusters/business-management-administration/" TargetMode="External"/><Relationship Id="rId19" Type="http://schemas.openxmlformats.org/officeDocument/2006/relationships/hyperlink" Target="https://www.nocti.org/wp-content/uploads/2021/03/FoundAcctgFound1091.pdf"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apcentral.collegeboard.org/courses/ap-microeconomics" TargetMode="External"/><Relationship Id="rId22" Type="http://schemas.openxmlformats.org/officeDocument/2006/relationships/hyperlink" Target="https://clep.collegeboard.org/clep-exams/financial-accounting" TargetMode="External"/><Relationship Id="rId27" Type="http://schemas.openxmlformats.org/officeDocument/2006/relationships/hyperlink" Target="https://clep.collegeboard.org/business/financial-accounting" TargetMode="External"/><Relationship Id="rId30" Type="http://schemas.openxmlformats.org/officeDocument/2006/relationships/footer" Target="footer1.xml"/><Relationship Id="rId8"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euer\appdata\local\microsoft\office\MDE_Templates_W10_O2016\0_Blank%20with%20Logo.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C167E-631F-4543-81B4-CBF527D3E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0_Blank with Logo</Template>
  <TotalTime>130</TotalTime>
  <Pages>39</Pages>
  <Words>10770</Words>
  <Characters>61390</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Financial Services Cluster Competencies</vt:lpstr>
    </vt:vector>
  </TitlesOfParts>
  <Manager/>
  <Company>Minnesota Marketing, Business and Information Technology Educators</Company>
  <LinksUpToDate>false</LinksUpToDate>
  <CharactersWithSpaces>72016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Services Cluster Competencies</dc:title>
  <dc:subject/>
  <dc:creator>MBITE</dc:creator>
  <cp:keywords/>
  <dc:description/>
  <cp:lastModifiedBy>Breuer, Dean (MDE)</cp:lastModifiedBy>
  <cp:revision>16</cp:revision>
  <dcterms:created xsi:type="dcterms:W3CDTF">2026-01-29T23:20:00Z</dcterms:created>
  <dcterms:modified xsi:type="dcterms:W3CDTF">2026-10-07T13:00:00Z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